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ACE1" w14:textId="7D9C98CE" w:rsidR="00E1536C" w:rsidRPr="002E64E6" w:rsidRDefault="00E1536C" w:rsidP="00065A7D">
      <w:pPr>
        <w:spacing w:after="0" w:line="290" w:lineRule="auto"/>
        <w:jc w:val="center"/>
        <w:rPr>
          <w:rFonts w:ascii="Tahoma" w:hAnsi="Tahoma" w:cs="Tahoma"/>
          <w:b/>
          <w:smallCaps/>
          <w:color w:val="000000"/>
          <w:sz w:val="20"/>
          <w:szCs w:val="20"/>
        </w:rPr>
      </w:pPr>
      <w:bookmarkStart w:id="0" w:name="_Hlk18973246"/>
      <w:r w:rsidRPr="002E64E6">
        <w:rPr>
          <w:rFonts w:ascii="Tahoma" w:hAnsi="Tahoma" w:cs="Tahoma"/>
          <w:b/>
          <w:smallCaps/>
          <w:color w:val="000000"/>
          <w:sz w:val="20"/>
          <w:szCs w:val="20"/>
        </w:rPr>
        <w:t>CAPITÂNIA INFRA FUNDO DE INVESTIMENTO EM COTAS DE</w:t>
      </w:r>
    </w:p>
    <w:p w14:paraId="103856A7" w14:textId="413CF396" w:rsidR="001F6FD4" w:rsidRPr="002E64E6" w:rsidRDefault="00E1536C" w:rsidP="00065A7D">
      <w:pPr>
        <w:spacing w:after="0" w:line="290" w:lineRule="auto"/>
        <w:jc w:val="center"/>
        <w:rPr>
          <w:rFonts w:ascii="Tahoma" w:hAnsi="Tahoma" w:cs="Tahoma"/>
          <w:b/>
          <w:smallCaps/>
          <w:color w:val="000000"/>
          <w:sz w:val="20"/>
          <w:szCs w:val="20"/>
        </w:rPr>
      </w:pPr>
      <w:r w:rsidRPr="002E64E6">
        <w:rPr>
          <w:rFonts w:ascii="Tahoma" w:hAnsi="Tahoma" w:cs="Tahoma"/>
          <w:b/>
          <w:smallCaps/>
          <w:color w:val="000000"/>
          <w:sz w:val="20"/>
          <w:szCs w:val="20"/>
        </w:rPr>
        <w:t>FUNDOS INCENTIVADOS DE INVESTIMENTO EM INFRAESTRUTURA RENDA FIXA CRÉDITO PRIVADO</w:t>
      </w:r>
    </w:p>
    <w:bookmarkEnd w:id="0"/>
    <w:p w14:paraId="0782E9FD" w14:textId="1493700A" w:rsidR="00E1536C" w:rsidRPr="002E64E6" w:rsidRDefault="00E1536C" w:rsidP="00065A7D">
      <w:pPr>
        <w:spacing w:after="0" w:line="290" w:lineRule="auto"/>
        <w:jc w:val="center"/>
        <w:rPr>
          <w:rFonts w:ascii="Tahoma" w:hAnsi="Tahoma" w:cs="Tahoma"/>
          <w:bCs/>
          <w:sz w:val="20"/>
          <w:szCs w:val="20"/>
        </w:rPr>
      </w:pPr>
      <w:r w:rsidRPr="002E64E6">
        <w:rPr>
          <w:rFonts w:ascii="Tahoma" w:hAnsi="Tahoma" w:cs="Tahoma"/>
          <w:bCs/>
          <w:sz w:val="20"/>
          <w:szCs w:val="20"/>
        </w:rPr>
        <w:t>CNPJ nº 38.065.012/0001-77</w:t>
      </w:r>
    </w:p>
    <w:p w14:paraId="3522048B" w14:textId="57EAE887" w:rsidR="00E1536C" w:rsidRPr="002E64E6" w:rsidRDefault="001F6FD4" w:rsidP="00065A7D">
      <w:pPr>
        <w:spacing w:after="0" w:line="290" w:lineRule="auto"/>
        <w:jc w:val="center"/>
        <w:rPr>
          <w:rFonts w:ascii="Tahoma" w:hAnsi="Tahoma" w:cs="Tahoma"/>
          <w:sz w:val="20"/>
          <w:szCs w:val="20"/>
        </w:rPr>
      </w:pPr>
      <w:r w:rsidRPr="002E64E6">
        <w:rPr>
          <w:rFonts w:ascii="Tahoma" w:hAnsi="Tahoma" w:cs="Tahoma"/>
          <w:sz w:val="20"/>
          <w:szCs w:val="20"/>
        </w:rPr>
        <w:t>Código ISIN</w:t>
      </w:r>
      <w:r w:rsidR="00760DE1" w:rsidRPr="002E64E6">
        <w:rPr>
          <w:rFonts w:ascii="Tahoma" w:hAnsi="Tahoma" w:cs="Tahoma"/>
          <w:sz w:val="20"/>
          <w:szCs w:val="20"/>
        </w:rPr>
        <w:t xml:space="preserve"> das </w:t>
      </w:r>
      <w:r w:rsidR="00F74437">
        <w:rPr>
          <w:rFonts w:ascii="Tahoma" w:hAnsi="Tahoma" w:cs="Tahoma"/>
          <w:sz w:val="20"/>
          <w:szCs w:val="20"/>
        </w:rPr>
        <w:t>Novas Cotas</w:t>
      </w:r>
      <w:r w:rsidR="007F5407" w:rsidRPr="002E64E6">
        <w:rPr>
          <w:rFonts w:ascii="Tahoma" w:hAnsi="Tahoma" w:cs="Tahoma"/>
          <w:sz w:val="20"/>
          <w:szCs w:val="20"/>
        </w:rPr>
        <w:t>:</w:t>
      </w:r>
      <w:r w:rsidRPr="002E64E6">
        <w:rPr>
          <w:rFonts w:ascii="Tahoma" w:hAnsi="Tahoma" w:cs="Tahoma"/>
          <w:sz w:val="20"/>
          <w:szCs w:val="20"/>
        </w:rPr>
        <w:t xml:space="preserve"> </w:t>
      </w:r>
      <w:r w:rsidR="004E3F1C" w:rsidRPr="002E64E6">
        <w:rPr>
          <w:rFonts w:ascii="Tahoma" w:hAnsi="Tahoma" w:cs="Tahoma"/>
          <w:sz w:val="20"/>
          <w:szCs w:val="20"/>
        </w:rPr>
        <w:t>BRCPTICTF005</w:t>
      </w:r>
    </w:p>
    <w:p w14:paraId="5C61022F" w14:textId="69E75E87" w:rsidR="001F6FD4" w:rsidRPr="002E64E6" w:rsidRDefault="001F6FD4" w:rsidP="00065A7D">
      <w:pPr>
        <w:spacing w:after="0" w:line="290" w:lineRule="auto"/>
        <w:jc w:val="center"/>
        <w:rPr>
          <w:rFonts w:ascii="Tahoma" w:hAnsi="Tahoma" w:cs="Tahoma"/>
          <w:sz w:val="20"/>
          <w:szCs w:val="20"/>
        </w:rPr>
      </w:pPr>
      <w:r w:rsidRPr="002E64E6">
        <w:rPr>
          <w:rFonts w:ascii="Tahoma" w:hAnsi="Tahoma" w:cs="Tahoma"/>
          <w:sz w:val="20"/>
          <w:szCs w:val="20"/>
        </w:rPr>
        <w:t xml:space="preserve">Código de </w:t>
      </w:r>
      <w:r w:rsidR="00E1536C" w:rsidRPr="002E64E6">
        <w:rPr>
          <w:rFonts w:ascii="Tahoma" w:hAnsi="Tahoma" w:cs="Tahoma"/>
          <w:sz w:val="20"/>
          <w:szCs w:val="20"/>
        </w:rPr>
        <w:t xml:space="preserve">Negociação </w:t>
      </w:r>
      <w:r w:rsidRPr="002E64E6">
        <w:rPr>
          <w:rFonts w:ascii="Tahoma" w:hAnsi="Tahoma" w:cs="Tahoma"/>
          <w:sz w:val="20"/>
          <w:szCs w:val="20"/>
        </w:rPr>
        <w:t xml:space="preserve">das </w:t>
      </w:r>
      <w:r w:rsidR="00F74437">
        <w:rPr>
          <w:rFonts w:ascii="Tahoma" w:hAnsi="Tahoma" w:cs="Tahoma"/>
          <w:sz w:val="20"/>
          <w:szCs w:val="20"/>
        </w:rPr>
        <w:t>Novas Cotas</w:t>
      </w:r>
      <w:r w:rsidRPr="002E64E6">
        <w:rPr>
          <w:rFonts w:ascii="Tahoma" w:hAnsi="Tahoma" w:cs="Tahoma"/>
          <w:sz w:val="20"/>
          <w:szCs w:val="20"/>
        </w:rPr>
        <w:t xml:space="preserve"> na B3 S.A.</w:t>
      </w:r>
      <w:r w:rsidR="00E1536C" w:rsidRPr="002E64E6">
        <w:rPr>
          <w:rFonts w:ascii="Tahoma" w:hAnsi="Tahoma" w:cs="Tahoma"/>
          <w:sz w:val="20"/>
          <w:szCs w:val="20"/>
        </w:rPr>
        <w:t> </w:t>
      </w:r>
      <w:r w:rsidRPr="002E64E6">
        <w:rPr>
          <w:rFonts w:ascii="Tahoma" w:hAnsi="Tahoma" w:cs="Tahoma"/>
          <w:sz w:val="20"/>
          <w:szCs w:val="20"/>
        </w:rPr>
        <w:t>–</w:t>
      </w:r>
      <w:r w:rsidR="00E1536C" w:rsidRPr="002E64E6">
        <w:rPr>
          <w:rFonts w:ascii="Tahoma" w:hAnsi="Tahoma" w:cs="Tahoma"/>
          <w:sz w:val="20"/>
          <w:szCs w:val="20"/>
        </w:rPr>
        <w:t> </w:t>
      </w:r>
      <w:r w:rsidRPr="002E64E6">
        <w:rPr>
          <w:rFonts w:ascii="Tahoma" w:hAnsi="Tahoma" w:cs="Tahoma"/>
          <w:sz w:val="20"/>
          <w:szCs w:val="20"/>
        </w:rPr>
        <w:t xml:space="preserve">Brasil, Bolsa, Balcão: </w:t>
      </w:r>
      <w:r w:rsidR="004E3F1C" w:rsidRPr="002E64E6">
        <w:rPr>
          <w:rFonts w:ascii="Tahoma" w:hAnsi="Tahoma" w:cs="Tahoma"/>
          <w:sz w:val="20"/>
          <w:szCs w:val="20"/>
        </w:rPr>
        <w:t>CPTI11</w:t>
      </w:r>
    </w:p>
    <w:p w14:paraId="04F60DD8" w14:textId="0A6D7936" w:rsidR="00401A1D" w:rsidRDefault="0029030E" w:rsidP="00065A7D">
      <w:pPr>
        <w:spacing w:after="0" w:line="290" w:lineRule="auto"/>
        <w:jc w:val="center"/>
        <w:rPr>
          <w:rFonts w:ascii="Tahoma" w:hAnsi="Tahoma" w:cs="Tahoma"/>
          <w:sz w:val="20"/>
          <w:szCs w:val="20"/>
        </w:rPr>
      </w:pPr>
      <w:r w:rsidRPr="002E64E6">
        <w:rPr>
          <w:rFonts w:ascii="Tahoma" w:hAnsi="Tahoma" w:cs="Tahoma"/>
          <w:sz w:val="20"/>
          <w:szCs w:val="20"/>
        </w:rPr>
        <w:t xml:space="preserve">Classificação ANBIMA: Renda Fixa Duração Livre Crédito Livre </w:t>
      </w:r>
    </w:p>
    <w:p w14:paraId="24CFB767" w14:textId="010B7DAB" w:rsidR="00F66A04" w:rsidRDefault="00F66A04" w:rsidP="00065A7D">
      <w:pPr>
        <w:spacing w:after="0" w:line="290" w:lineRule="auto"/>
        <w:jc w:val="center"/>
        <w:rPr>
          <w:rFonts w:ascii="Tahoma" w:hAnsi="Tahoma" w:cs="Tahoma"/>
          <w:sz w:val="20"/>
          <w:szCs w:val="20"/>
        </w:rPr>
      </w:pPr>
      <w:r w:rsidRPr="00F66A04">
        <w:rPr>
          <w:rFonts w:ascii="Tahoma" w:hAnsi="Tahoma" w:cs="Tahoma"/>
          <w:sz w:val="20"/>
          <w:szCs w:val="20"/>
        </w:rPr>
        <w:t xml:space="preserve">Registro da Oferta na CVM sob o nº </w:t>
      </w:r>
      <w:r w:rsidR="00396387">
        <w:rPr>
          <w:rFonts w:ascii="Tahoma" w:hAnsi="Tahoma" w:cs="Tahoma"/>
          <w:bCs/>
          <w:sz w:val="20"/>
          <w:szCs w:val="20"/>
        </w:rPr>
        <w:t>CVM/SER</w:t>
      </w:r>
      <w:r w:rsidR="00396387" w:rsidRPr="00396387">
        <w:rPr>
          <w:rFonts w:ascii="Tahoma" w:hAnsi="Tahoma" w:cs="Tahoma"/>
          <w:sz w:val="20"/>
          <w:szCs w:val="20"/>
        </w:rPr>
        <w:t>/AUT/FIN/PRI/2023/007</w:t>
      </w:r>
      <w:r w:rsidRPr="00F66A04">
        <w:rPr>
          <w:rFonts w:ascii="Tahoma" w:hAnsi="Tahoma" w:cs="Tahoma"/>
          <w:sz w:val="20"/>
          <w:szCs w:val="20"/>
        </w:rPr>
        <w:t xml:space="preserve">, em </w:t>
      </w:r>
      <w:bookmarkStart w:id="1" w:name="_Hlk80188433"/>
      <w:r w:rsidR="00396387">
        <w:rPr>
          <w:rFonts w:ascii="Tahoma" w:hAnsi="Tahoma" w:cs="Tahoma"/>
          <w:sz w:val="20"/>
          <w:szCs w:val="20"/>
        </w:rPr>
        <w:t>4</w:t>
      </w:r>
      <w:bookmarkEnd w:id="1"/>
      <w:r w:rsidR="00364DBA" w:rsidRPr="00F66A04">
        <w:rPr>
          <w:rFonts w:ascii="Tahoma" w:hAnsi="Tahoma" w:cs="Tahoma"/>
          <w:sz w:val="20"/>
          <w:szCs w:val="20"/>
        </w:rPr>
        <w:t xml:space="preserve"> </w:t>
      </w:r>
      <w:r w:rsidRPr="00F66A04">
        <w:rPr>
          <w:rFonts w:ascii="Tahoma" w:hAnsi="Tahoma" w:cs="Tahoma"/>
          <w:sz w:val="20"/>
          <w:szCs w:val="20"/>
        </w:rPr>
        <w:t xml:space="preserve">de </w:t>
      </w:r>
      <w:r w:rsidR="00396387">
        <w:rPr>
          <w:rFonts w:ascii="Tahoma" w:hAnsi="Tahoma" w:cs="Tahoma"/>
          <w:sz w:val="20"/>
          <w:szCs w:val="20"/>
        </w:rPr>
        <w:t>setembro</w:t>
      </w:r>
      <w:r w:rsidR="00364DBA" w:rsidRPr="00F66A04">
        <w:rPr>
          <w:rFonts w:ascii="Tahoma" w:hAnsi="Tahoma" w:cs="Tahoma"/>
          <w:sz w:val="20"/>
          <w:szCs w:val="20"/>
        </w:rPr>
        <w:t xml:space="preserve"> </w:t>
      </w:r>
      <w:r w:rsidRPr="00F66A04">
        <w:rPr>
          <w:rFonts w:ascii="Tahoma" w:hAnsi="Tahoma" w:cs="Tahoma"/>
          <w:sz w:val="20"/>
          <w:szCs w:val="20"/>
        </w:rPr>
        <w:t xml:space="preserve">de </w:t>
      </w:r>
      <w:r w:rsidR="00D66C5E" w:rsidRPr="00F66A04">
        <w:rPr>
          <w:rFonts w:ascii="Tahoma" w:hAnsi="Tahoma" w:cs="Tahoma"/>
          <w:sz w:val="20"/>
          <w:szCs w:val="20"/>
        </w:rPr>
        <w:t>202</w:t>
      </w:r>
      <w:r w:rsidR="00E2288A">
        <w:rPr>
          <w:rFonts w:ascii="Tahoma" w:hAnsi="Tahoma" w:cs="Tahoma"/>
          <w:sz w:val="20"/>
          <w:szCs w:val="20"/>
        </w:rPr>
        <w:t>3</w:t>
      </w:r>
      <w:r w:rsidR="00AC1B0E">
        <w:rPr>
          <w:rFonts w:ascii="Tahoma" w:hAnsi="Tahoma" w:cs="Tahoma"/>
          <w:sz w:val="20"/>
          <w:szCs w:val="20"/>
        </w:rPr>
        <w:t>, por meio do rito de registro automático</w:t>
      </w:r>
    </w:p>
    <w:p w14:paraId="0CB8871F" w14:textId="77777777" w:rsidR="0073713B" w:rsidRPr="002E64E6" w:rsidRDefault="0073713B" w:rsidP="00065A7D">
      <w:pPr>
        <w:spacing w:after="0" w:line="290" w:lineRule="auto"/>
        <w:jc w:val="center"/>
        <w:rPr>
          <w:rFonts w:ascii="Tahoma" w:hAnsi="Tahoma" w:cs="Tahoma"/>
          <w:sz w:val="20"/>
          <w:szCs w:val="20"/>
        </w:rPr>
      </w:pPr>
    </w:p>
    <w:p w14:paraId="109DA3C9" w14:textId="77777777" w:rsidR="00D83EA0" w:rsidRPr="002E64E6" w:rsidRDefault="00D83EA0" w:rsidP="00065A7D">
      <w:pPr>
        <w:spacing w:after="0" w:line="290" w:lineRule="auto"/>
        <w:jc w:val="center"/>
        <w:rPr>
          <w:rFonts w:ascii="Tahoma" w:hAnsi="Tahoma" w:cs="Tahoma"/>
          <w:sz w:val="20"/>
          <w:szCs w:val="20"/>
        </w:rPr>
      </w:pPr>
    </w:p>
    <w:p w14:paraId="0AA12047" w14:textId="6C2258ED" w:rsidR="008C160E" w:rsidRPr="002E64E6" w:rsidRDefault="008A3E30" w:rsidP="00065A7D">
      <w:pPr>
        <w:spacing w:after="0" w:line="290" w:lineRule="auto"/>
        <w:rPr>
          <w:rFonts w:ascii="Tahoma" w:hAnsi="Tahoma" w:cs="Tahoma"/>
          <w:b/>
          <w:sz w:val="20"/>
          <w:szCs w:val="20"/>
        </w:rPr>
      </w:pPr>
      <w:r w:rsidRPr="002E64E6">
        <w:rPr>
          <w:rFonts w:ascii="Tahoma" w:hAnsi="Tahoma" w:cs="Tahoma"/>
          <w:b/>
          <w:bCs/>
          <w:sz w:val="20"/>
          <w:szCs w:val="20"/>
        </w:rPr>
        <w:t xml:space="preserve">PEDIDO DE </w:t>
      </w:r>
      <w:r w:rsidR="00732F13">
        <w:rPr>
          <w:rFonts w:ascii="Tahoma" w:hAnsi="Tahoma" w:cs="Tahoma"/>
          <w:b/>
          <w:bCs/>
          <w:sz w:val="20"/>
          <w:szCs w:val="20"/>
        </w:rPr>
        <w:t>SUBSCRIÇÃO</w:t>
      </w:r>
      <w:r w:rsidRPr="002E64E6">
        <w:rPr>
          <w:rFonts w:ascii="Tahoma" w:hAnsi="Tahoma" w:cs="Tahoma"/>
          <w:b/>
          <w:bCs/>
          <w:sz w:val="20"/>
          <w:szCs w:val="20"/>
        </w:rPr>
        <w:t xml:space="preserve"> PARA</w:t>
      </w:r>
      <w:r w:rsidR="00E1536C" w:rsidRPr="002E64E6">
        <w:rPr>
          <w:rFonts w:ascii="Tahoma" w:hAnsi="Tahoma" w:cs="Tahoma"/>
          <w:b/>
          <w:bCs/>
          <w:sz w:val="20"/>
          <w:szCs w:val="20"/>
        </w:rPr>
        <w:t xml:space="preserve"> </w:t>
      </w:r>
      <w:r w:rsidRPr="002E64E6">
        <w:rPr>
          <w:rFonts w:ascii="Tahoma" w:hAnsi="Tahoma" w:cs="Tahoma"/>
          <w:b/>
          <w:bCs/>
          <w:sz w:val="20"/>
          <w:szCs w:val="20"/>
        </w:rPr>
        <w:t>INVESTIDORES NÃO INSTITUCIONAIS</w:t>
      </w:r>
      <w:r w:rsidR="00E1536C" w:rsidRPr="002E64E6">
        <w:rPr>
          <w:rFonts w:ascii="Tahoma" w:hAnsi="Tahoma" w:cs="Tahoma"/>
          <w:b/>
          <w:bCs/>
          <w:sz w:val="20"/>
          <w:szCs w:val="20"/>
        </w:rPr>
        <w:t>, PARA PAGAMENTO À VISTA,</w:t>
      </w:r>
      <w:r w:rsidRPr="002E64E6">
        <w:rPr>
          <w:rFonts w:ascii="Tahoma" w:hAnsi="Tahoma" w:cs="Tahoma"/>
          <w:b/>
          <w:bCs/>
          <w:sz w:val="20"/>
          <w:szCs w:val="20"/>
        </w:rPr>
        <w:t xml:space="preserve"> DE</w:t>
      </w:r>
      <w:r w:rsidR="00E1536C" w:rsidRPr="002E64E6">
        <w:rPr>
          <w:rFonts w:ascii="Tahoma" w:hAnsi="Tahoma" w:cs="Tahoma"/>
          <w:b/>
          <w:bCs/>
          <w:sz w:val="20"/>
          <w:szCs w:val="20"/>
        </w:rPr>
        <w:t xml:space="preserve"> </w:t>
      </w:r>
      <w:r w:rsidR="00011157" w:rsidRPr="002E64E6">
        <w:rPr>
          <w:rFonts w:ascii="Tahoma" w:hAnsi="Tahoma" w:cs="Tahoma"/>
          <w:b/>
          <w:bCs/>
          <w:sz w:val="20"/>
          <w:szCs w:val="20"/>
        </w:rPr>
        <w:t>COTAS</w:t>
      </w:r>
      <w:r w:rsidR="006468E2" w:rsidRPr="002E64E6">
        <w:rPr>
          <w:rFonts w:ascii="Tahoma" w:hAnsi="Tahoma" w:cs="Tahoma"/>
          <w:b/>
          <w:bCs/>
          <w:sz w:val="20"/>
          <w:szCs w:val="20"/>
        </w:rPr>
        <w:t xml:space="preserve"> </w:t>
      </w:r>
      <w:r w:rsidRPr="002E64E6">
        <w:rPr>
          <w:rFonts w:ascii="Tahoma" w:hAnsi="Tahoma" w:cs="Tahoma"/>
          <w:b/>
          <w:bCs/>
          <w:sz w:val="20"/>
          <w:szCs w:val="20"/>
        </w:rPr>
        <w:t>DE EMISSÃO D</w:t>
      </w:r>
      <w:r w:rsidR="00011157" w:rsidRPr="002E64E6">
        <w:rPr>
          <w:rFonts w:ascii="Tahoma" w:hAnsi="Tahoma" w:cs="Tahoma"/>
          <w:b/>
          <w:bCs/>
          <w:sz w:val="20"/>
          <w:szCs w:val="20"/>
        </w:rPr>
        <w:t>O</w:t>
      </w:r>
      <w:r w:rsidRPr="002E64E6">
        <w:rPr>
          <w:rFonts w:ascii="Tahoma" w:hAnsi="Tahoma" w:cs="Tahoma"/>
          <w:b/>
          <w:bCs/>
          <w:sz w:val="20"/>
          <w:szCs w:val="20"/>
        </w:rPr>
        <w:t xml:space="preserve"> </w:t>
      </w:r>
      <w:r w:rsidR="00E1536C" w:rsidRPr="002E64E6">
        <w:rPr>
          <w:rFonts w:ascii="Tahoma" w:hAnsi="Tahoma" w:cs="Tahoma"/>
          <w:b/>
          <w:smallCaps/>
          <w:color w:val="000000"/>
          <w:sz w:val="20"/>
          <w:szCs w:val="20"/>
        </w:rPr>
        <w:t>CAPITÂNIA INFRA FUNDO DE INVESTIMENTO EM COTAS DE FUNDOS INCENTIVADOS DE INVESTIMENTO EM INFRAESTRUTURA RENDA FIXA CRÉDITO PRIVADO</w:t>
      </w:r>
    </w:p>
    <w:p w14:paraId="625FF77E" w14:textId="77777777" w:rsidR="001F6FD4" w:rsidRPr="002E64E6" w:rsidRDefault="001F6FD4" w:rsidP="00065A7D">
      <w:pPr>
        <w:autoSpaceDE w:val="0"/>
        <w:autoSpaceDN w:val="0"/>
        <w:adjustRightInd w:val="0"/>
        <w:spacing w:after="0" w:line="290" w:lineRule="auto"/>
        <w:jc w:val="center"/>
        <w:rPr>
          <w:rFonts w:ascii="Tahoma" w:hAnsi="Tahoma" w:cs="Tahoma"/>
          <w:b/>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tblGrid>
      <w:tr w:rsidR="000B0DE0" w:rsidRPr="002E64E6" w14:paraId="0D09E0BA" w14:textId="77777777">
        <w:trPr>
          <w:jc w:val="right"/>
        </w:trPr>
        <w:tc>
          <w:tcPr>
            <w:tcW w:w="1701" w:type="dxa"/>
            <w:vAlign w:val="center"/>
          </w:tcPr>
          <w:p w14:paraId="16A6835A" w14:textId="34863449" w:rsidR="000B0DE0" w:rsidRPr="002E64E6" w:rsidRDefault="00115066" w:rsidP="00065A7D">
            <w:pPr>
              <w:autoSpaceDE w:val="0"/>
              <w:autoSpaceDN w:val="0"/>
              <w:adjustRightInd w:val="0"/>
              <w:spacing w:after="0" w:line="290" w:lineRule="auto"/>
              <w:rPr>
                <w:rFonts w:ascii="Tahoma" w:hAnsi="Tahoma" w:cs="Tahoma"/>
                <w:b/>
                <w:bCs/>
                <w:sz w:val="20"/>
                <w:szCs w:val="20"/>
              </w:rPr>
            </w:pPr>
            <w:r w:rsidRPr="002E64E6">
              <w:rPr>
                <w:rFonts w:ascii="Tahoma" w:hAnsi="Tahoma" w:cs="Tahoma"/>
                <w:b/>
                <w:bCs/>
                <w:sz w:val="20"/>
                <w:szCs w:val="20"/>
              </w:rPr>
              <w:t>Nº</w:t>
            </w:r>
            <w:r w:rsidR="00673F5E">
              <w:rPr>
                <w:rFonts w:ascii="Tahoma" w:hAnsi="Tahoma" w:cs="Tahoma"/>
                <w:b/>
                <w:bCs/>
                <w:sz w:val="20"/>
                <w:szCs w:val="20"/>
              </w:rPr>
              <w:t xml:space="preserve"> </w:t>
            </w:r>
            <w:permStart w:id="23160154" w:edGrp="everyone"/>
            <w:r w:rsidR="00673F5E">
              <w:rPr>
                <w:rFonts w:ascii="Tahoma" w:hAnsi="Tahoma" w:cs="Tahoma"/>
                <w:b/>
                <w:bCs/>
                <w:sz w:val="20"/>
                <w:szCs w:val="20"/>
              </w:rPr>
              <w:t xml:space="preserve">           </w:t>
            </w:r>
            <w:permEnd w:id="23160154"/>
          </w:p>
        </w:tc>
      </w:tr>
    </w:tbl>
    <w:p w14:paraId="4EFEE88E" w14:textId="77777777" w:rsidR="00C53927" w:rsidRPr="002E64E6" w:rsidRDefault="00C53927" w:rsidP="00065A7D">
      <w:pPr>
        <w:spacing w:after="0" w:line="290" w:lineRule="auto"/>
        <w:rPr>
          <w:rFonts w:ascii="Tahoma" w:hAnsi="Tahoma" w:cs="Tahoma"/>
          <w:sz w:val="20"/>
          <w:szCs w:val="20"/>
        </w:rPr>
      </w:pPr>
    </w:p>
    <w:p w14:paraId="0552A329" w14:textId="70AB85F5" w:rsidR="0029030E" w:rsidRPr="00FD7695" w:rsidRDefault="00AF66B3" w:rsidP="00065A7D">
      <w:pPr>
        <w:spacing w:after="0" w:line="290" w:lineRule="auto"/>
        <w:rPr>
          <w:rFonts w:ascii="Tahoma" w:hAnsi="Tahoma" w:cs="Tahoma"/>
          <w:sz w:val="20"/>
          <w:szCs w:val="20"/>
        </w:rPr>
      </w:pPr>
      <w:r w:rsidRPr="002E64E6">
        <w:rPr>
          <w:rFonts w:ascii="Tahoma" w:hAnsi="Tahoma" w:cs="Tahoma"/>
          <w:sz w:val="20"/>
          <w:szCs w:val="20"/>
        </w:rPr>
        <w:t xml:space="preserve">Pedido de </w:t>
      </w:r>
      <w:r w:rsidR="00732F13">
        <w:rPr>
          <w:rFonts w:ascii="Tahoma" w:hAnsi="Tahoma" w:cs="Tahoma"/>
          <w:sz w:val="20"/>
          <w:szCs w:val="20"/>
        </w:rPr>
        <w:t>subscrição</w:t>
      </w:r>
      <w:r w:rsidRPr="002E64E6">
        <w:rPr>
          <w:rFonts w:ascii="Tahoma" w:hAnsi="Tahoma" w:cs="Tahoma"/>
          <w:sz w:val="20"/>
          <w:szCs w:val="20"/>
        </w:rPr>
        <w:t xml:space="preserve"> (</w:t>
      </w:r>
      <w:r w:rsidR="00176906" w:rsidRPr="002E64E6">
        <w:rPr>
          <w:rFonts w:ascii="Tahoma" w:hAnsi="Tahoma" w:cs="Tahoma"/>
          <w:sz w:val="20"/>
          <w:szCs w:val="20"/>
        </w:rPr>
        <w:t>“</w:t>
      </w:r>
      <w:r w:rsidRPr="00C65C57">
        <w:rPr>
          <w:rFonts w:ascii="Tahoma" w:hAnsi="Tahoma" w:cs="Tahoma"/>
          <w:bCs/>
          <w:sz w:val="20"/>
          <w:szCs w:val="20"/>
          <w:u w:val="single"/>
        </w:rPr>
        <w:t xml:space="preserve">Pedido de </w:t>
      </w:r>
      <w:r w:rsidR="00732F13">
        <w:rPr>
          <w:rFonts w:ascii="Tahoma" w:hAnsi="Tahoma" w:cs="Tahoma"/>
          <w:bCs/>
          <w:sz w:val="20"/>
          <w:szCs w:val="20"/>
          <w:u w:val="single"/>
        </w:rPr>
        <w:t>Subscrição</w:t>
      </w:r>
      <w:r w:rsidR="00176906" w:rsidRPr="002E64E6">
        <w:rPr>
          <w:rFonts w:ascii="Tahoma" w:hAnsi="Tahoma" w:cs="Tahoma"/>
          <w:sz w:val="20"/>
          <w:szCs w:val="20"/>
        </w:rPr>
        <w:t>”</w:t>
      </w:r>
      <w:r w:rsidRPr="002E64E6">
        <w:rPr>
          <w:rFonts w:ascii="Tahoma" w:hAnsi="Tahoma" w:cs="Tahoma"/>
          <w:sz w:val="20"/>
          <w:szCs w:val="20"/>
        </w:rPr>
        <w:t xml:space="preserve">) </w:t>
      </w:r>
      <w:r w:rsidR="00D439EF" w:rsidRPr="002E64E6">
        <w:rPr>
          <w:rFonts w:ascii="Tahoma" w:hAnsi="Tahoma" w:cs="Tahoma"/>
          <w:sz w:val="20"/>
          <w:szCs w:val="20"/>
        </w:rPr>
        <w:t>relativo à</w:t>
      </w:r>
      <w:r w:rsidR="002343D6" w:rsidRPr="002E64E6">
        <w:rPr>
          <w:rFonts w:ascii="Tahoma" w:hAnsi="Tahoma" w:cs="Tahoma"/>
          <w:sz w:val="20"/>
          <w:szCs w:val="20"/>
        </w:rPr>
        <w:t xml:space="preserve"> distribuição </w:t>
      </w:r>
      <w:r w:rsidR="00760DE1" w:rsidRPr="002E64E6">
        <w:rPr>
          <w:rFonts w:ascii="Tahoma" w:hAnsi="Tahoma" w:cs="Tahoma"/>
          <w:sz w:val="20"/>
          <w:szCs w:val="20"/>
        </w:rPr>
        <w:t>pública</w:t>
      </w:r>
      <w:r w:rsidR="00AF4A4E" w:rsidRPr="002E64E6">
        <w:rPr>
          <w:rFonts w:ascii="Tahoma" w:hAnsi="Tahoma" w:cs="Tahoma"/>
          <w:sz w:val="20"/>
          <w:szCs w:val="20"/>
        </w:rPr>
        <w:t xml:space="preserve"> </w:t>
      </w:r>
      <w:r w:rsidR="00651DAA" w:rsidRPr="002E64E6">
        <w:rPr>
          <w:rFonts w:ascii="Tahoma" w:hAnsi="Tahoma" w:cs="Tahoma"/>
          <w:sz w:val="20"/>
          <w:szCs w:val="20"/>
        </w:rPr>
        <w:t>de</w:t>
      </w:r>
      <w:r w:rsidR="00E67247" w:rsidRPr="002E64E6">
        <w:rPr>
          <w:rFonts w:ascii="Tahoma" w:hAnsi="Tahoma" w:cs="Tahoma"/>
          <w:sz w:val="20"/>
          <w:szCs w:val="20"/>
        </w:rPr>
        <w:t>, inicialmente,</w:t>
      </w:r>
      <w:r w:rsidR="002343D6" w:rsidRPr="002E64E6">
        <w:rPr>
          <w:rFonts w:ascii="Tahoma" w:hAnsi="Tahoma" w:cs="Tahoma"/>
          <w:sz w:val="20"/>
          <w:szCs w:val="20"/>
        </w:rPr>
        <w:t xml:space="preserve"> </w:t>
      </w:r>
      <w:r w:rsidR="0073615C" w:rsidRPr="0073615C">
        <w:rPr>
          <w:rFonts w:ascii="Tahoma" w:hAnsi="Tahoma" w:cs="Tahoma"/>
          <w:bCs/>
          <w:sz w:val="20"/>
          <w:szCs w:val="20"/>
        </w:rPr>
        <w:t>3.100.000 (três milhões e cem mil</w:t>
      </w:r>
      <w:r w:rsidR="007261C6" w:rsidRPr="007261C6">
        <w:rPr>
          <w:rFonts w:ascii="Tahoma" w:hAnsi="Tahoma" w:cs="Tahoma"/>
          <w:sz w:val="20"/>
          <w:szCs w:val="20"/>
        </w:rPr>
        <w:t>)</w:t>
      </w:r>
      <w:r w:rsidR="00176906" w:rsidRPr="002E64E6">
        <w:rPr>
          <w:rFonts w:ascii="Tahoma" w:hAnsi="Tahoma" w:cs="Tahoma"/>
          <w:sz w:val="20"/>
          <w:szCs w:val="20"/>
        </w:rPr>
        <w:t xml:space="preserve"> </w:t>
      </w:r>
      <w:r w:rsidR="007B00FF" w:rsidRPr="002E64E6">
        <w:rPr>
          <w:rFonts w:ascii="Tahoma" w:hAnsi="Tahoma" w:cs="Tahoma"/>
          <w:sz w:val="20"/>
          <w:szCs w:val="20"/>
        </w:rPr>
        <w:t>cotas</w:t>
      </w:r>
      <w:r w:rsidR="00F40FF6" w:rsidRPr="002E64E6">
        <w:rPr>
          <w:rFonts w:ascii="Tahoma" w:hAnsi="Tahoma" w:cs="Tahoma"/>
          <w:sz w:val="20"/>
          <w:szCs w:val="20"/>
        </w:rPr>
        <w:t xml:space="preserve"> de classe </w:t>
      </w:r>
      <w:r w:rsidR="0073615C">
        <w:rPr>
          <w:rFonts w:ascii="Tahoma" w:hAnsi="Tahoma" w:cs="Tahoma"/>
          <w:sz w:val="20"/>
          <w:szCs w:val="20"/>
        </w:rPr>
        <w:t xml:space="preserve">e série </w:t>
      </w:r>
      <w:r w:rsidR="00F40FF6" w:rsidRPr="002E64E6">
        <w:rPr>
          <w:rFonts w:ascii="Tahoma" w:hAnsi="Tahoma" w:cs="Tahoma"/>
          <w:sz w:val="20"/>
          <w:szCs w:val="20"/>
        </w:rPr>
        <w:t>única</w:t>
      </w:r>
      <w:r w:rsidR="0073615C">
        <w:rPr>
          <w:rFonts w:ascii="Tahoma" w:hAnsi="Tahoma" w:cs="Tahoma"/>
          <w:sz w:val="20"/>
          <w:szCs w:val="20"/>
        </w:rPr>
        <w:t>s</w:t>
      </w:r>
      <w:r w:rsidR="00176906" w:rsidRPr="002E64E6">
        <w:rPr>
          <w:rFonts w:ascii="Tahoma" w:hAnsi="Tahoma" w:cs="Tahoma"/>
          <w:sz w:val="20"/>
          <w:szCs w:val="20"/>
        </w:rPr>
        <w:t xml:space="preserve">, sem considerar as </w:t>
      </w:r>
      <w:r w:rsidR="009037D9">
        <w:rPr>
          <w:rFonts w:ascii="Tahoma" w:hAnsi="Tahoma" w:cs="Tahoma"/>
          <w:sz w:val="20"/>
          <w:szCs w:val="20"/>
        </w:rPr>
        <w:t xml:space="preserve">Novas </w:t>
      </w:r>
      <w:r w:rsidR="00176906" w:rsidRPr="002E64E6">
        <w:rPr>
          <w:rFonts w:ascii="Tahoma" w:hAnsi="Tahoma" w:cs="Tahoma"/>
          <w:sz w:val="20"/>
          <w:szCs w:val="20"/>
        </w:rPr>
        <w:t>Cotas do Lote Adicional (conforme abaixo definidas),</w:t>
      </w:r>
      <w:r w:rsidR="007B00FF" w:rsidRPr="002E64E6">
        <w:rPr>
          <w:rFonts w:ascii="Tahoma" w:hAnsi="Tahoma" w:cs="Tahoma"/>
          <w:sz w:val="20"/>
          <w:szCs w:val="20"/>
        </w:rPr>
        <w:t xml:space="preserve"> </w:t>
      </w:r>
      <w:r w:rsidR="00176906" w:rsidRPr="002E64E6">
        <w:rPr>
          <w:rFonts w:ascii="Tahoma" w:hAnsi="Tahoma" w:cs="Tahoma"/>
          <w:sz w:val="20"/>
          <w:szCs w:val="20"/>
        </w:rPr>
        <w:t xml:space="preserve">todas </w:t>
      </w:r>
      <w:r w:rsidR="0068607A" w:rsidRPr="002E64E6">
        <w:rPr>
          <w:rFonts w:ascii="Tahoma" w:hAnsi="Tahoma" w:cs="Tahoma"/>
          <w:sz w:val="20"/>
          <w:szCs w:val="20"/>
        </w:rPr>
        <w:t>nominativas</w:t>
      </w:r>
      <w:r w:rsidR="007B00FF" w:rsidRPr="002E64E6">
        <w:rPr>
          <w:rFonts w:ascii="Tahoma" w:hAnsi="Tahoma" w:cs="Tahoma"/>
          <w:sz w:val="20"/>
          <w:szCs w:val="20"/>
        </w:rPr>
        <w:t xml:space="preserve"> e</w:t>
      </w:r>
      <w:r w:rsidR="0068607A" w:rsidRPr="002E64E6">
        <w:rPr>
          <w:rFonts w:ascii="Tahoma" w:hAnsi="Tahoma" w:cs="Tahoma"/>
          <w:sz w:val="20"/>
          <w:szCs w:val="20"/>
        </w:rPr>
        <w:t xml:space="preserve"> escriturais</w:t>
      </w:r>
      <w:r w:rsidR="00760DE1" w:rsidRPr="002E64E6">
        <w:rPr>
          <w:rFonts w:ascii="Tahoma" w:hAnsi="Tahoma" w:cs="Tahoma"/>
          <w:sz w:val="20"/>
          <w:szCs w:val="20"/>
        </w:rPr>
        <w:t xml:space="preserve">, </w:t>
      </w:r>
      <w:r w:rsidR="003D1FA3" w:rsidRPr="002E64E6">
        <w:rPr>
          <w:rFonts w:ascii="Tahoma" w:hAnsi="Tahoma" w:cs="Tahoma"/>
          <w:sz w:val="20"/>
          <w:szCs w:val="20"/>
        </w:rPr>
        <w:t xml:space="preserve">da </w:t>
      </w:r>
      <w:r w:rsidR="00E2288A">
        <w:rPr>
          <w:rFonts w:ascii="Tahoma" w:hAnsi="Tahoma" w:cs="Tahoma"/>
          <w:sz w:val="20"/>
          <w:szCs w:val="20"/>
        </w:rPr>
        <w:t>5</w:t>
      </w:r>
      <w:r w:rsidR="00176906" w:rsidRPr="002E64E6">
        <w:rPr>
          <w:rFonts w:ascii="Tahoma" w:hAnsi="Tahoma" w:cs="Tahoma"/>
          <w:sz w:val="20"/>
          <w:szCs w:val="20"/>
        </w:rPr>
        <w:t>ª (</w:t>
      </w:r>
      <w:r w:rsidR="00E2288A">
        <w:rPr>
          <w:rFonts w:ascii="Tahoma" w:hAnsi="Tahoma" w:cs="Tahoma"/>
          <w:sz w:val="20"/>
          <w:szCs w:val="20"/>
        </w:rPr>
        <w:t>quinta</w:t>
      </w:r>
      <w:r w:rsidR="00AF4A4E" w:rsidRPr="002E64E6">
        <w:rPr>
          <w:rFonts w:ascii="Tahoma" w:hAnsi="Tahoma" w:cs="Tahoma"/>
          <w:sz w:val="20"/>
          <w:szCs w:val="20"/>
        </w:rPr>
        <w:t>)</w:t>
      </w:r>
      <w:r w:rsidR="0068607A" w:rsidRPr="002E64E6">
        <w:rPr>
          <w:rFonts w:ascii="Tahoma" w:hAnsi="Tahoma" w:cs="Tahoma"/>
          <w:sz w:val="20"/>
          <w:szCs w:val="20"/>
        </w:rPr>
        <w:t xml:space="preserve"> emissão</w:t>
      </w:r>
      <w:r w:rsidR="003D1FA3" w:rsidRPr="002E64E6">
        <w:rPr>
          <w:rFonts w:ascii="Tahoma" w:hAnsi="Tahoma" w:cs="Tahoma"/>
          <w:sz w:val="20"/>
          <w:szCs w:val="20"/>
        </w:rPr>
        <w:t xml:space="preserve"> </w:t>
      </w:r>
      <w:r w:rsidR="0068607A" w:rsidRPr="002E64E6">
        <w:rPr>
          <w:rFonts w:ascii="Tahoma" w:hAnsi="Tahoma" w:cs="Tahoma"/>
          <w:sz w:val="20"/>
          <w:szCs w:val="20"/>
        </w:rPr>
        <w:t>d</w:t>
      </w:r>
      <w:r w:rsidR="00011157" w:rsidRPr="002E64E6">
        <w:rPr>
          <w:rFonts w:ascii="Tahoma" w:hAnsi="Tahoma" w:cs="Tahoma"/>
          <w:sz w:val="20"/>
          <w:szCs w:val="20"/>
        </w:rPr>
        <w:t>o</w:t>
      </w:r>
      <w:r w:rsidR="0068607A" w:rsidRPr="002E64E6">
        <w:rPr>
          <w:rFonts w:ascii="Tahoma" w:hAnsi="Tahoma" w:cs="Tahoma"/>
          <w:sz w:val="20"/>
          <w:szCs w:val="20"/>
        </w:rPr>
        <w:t xml:space="preserve"> </w:t>
      </w:r>
      <w:r w:rsidR="003B1C51" w:rsidRPr="002E64E6">
        <w:rPr>
          <w:rFonts w:ascii="Tahoma" w:hAnsi="Tahoma" w:cs="Tahoma"/>
          <w:b/>
          <w:bCs/>
          <w:sz w:val="20"/>
          <w:szCs w:val="20"/>
        </w:rPr>
        <w:t>CAPITÂNIA INFRA FUNDO DE INVESTIMENTO EM COTAS DE FUNDOS INCENTIVADOS DE INVESTIMENTO EM INFRAESTRUTURA RENDA FIXA CRÉDITO PRIVADO</w:t>
      </w:r>
      <w:r w:rsidR="003B1C51" w:rsidRPr="002E64E6">
        <w:rPr>
          <w:rFonts w:ascii="Tahoma" w:hAnsi="Tahoma" w:cs="Tahoma"/>
          <w:sz w:val="20"/>
          <w:szCs w:val="20"/>
        </w:rPr>
        <w:t>, inscrito no CNPJ sob o nº 38.065.012/0001-77 (“</w:t>
      </w:r>
      <w:r w:rsidR="003B1C51" w:rsidRPr="00C65C57">
        <w:rPr>
          <w:rFonts w:ascii="Tahoma" w:hAnsi="Tahoma" w:cs="Tahoma"/>
          <w:bCs/>
          <w:sz w:val="20"/>
          <w:szCs w:val="20"/>
          <w:u w:val="single"/>
        </w:rPr>
        <w:t>Fundo</w:t>
      </w:r>
      <w:r w:rsidR="003B1C51" w:rsidRPr="002E64E6">
        <w:rPr>
          <w:rFonts w:ascii="Tahoma" w:hAnsi="Tahoma" w:cs="Tahoma"/>
          <w:sz w:val="20"/>
          <w:szCs w:val="20"/>
        </w:rPr>
        <w:t>”</w:t>
      </w:r>
      <w:r w:rsidR="009037D9">
        <w:rPr>
          <w:rFonts w:ascii="Tahoma" w:hAnsi="Tahoma" w:cs="Tahoma"/>
          <w:sz w:val="20"/>
          <w:szCs w:val="20"/>
        </w:rPr>
        <w:t>,</w:t>
      </w:r>
      <w:r w:rsidR="00E57A57" w:rsidRPr="002E64E6">
        <w:rPr>
          <w:rFonts w:ascii="Tahoma" w:hAnsi="Tahoma" w:cs="Tahoma"/>
          <w:sz w:val="20"/>
          <w:szCs w:val="20"/>
        </w:rPr>
        <w:t xml:space="preserve"> “</w:t>
      </w:r>
      <w:r w:rsidR="00E57A57" w:rsidRPr="00C65C57">
        <w:rPr>
          <w:rFonts w:ascii="Tahoma" w:hAnsi="Tahoma" w:cs="Tahoma"/>
          <w:sz w:val="20"/>
          <w:szCs w:val="20"/>
          <w:u w:val="single"/>
        </w:rPr>
        <w:t>Emissão</w:t>
      </w:r>
      <w:r w:rsidR="00E57A57" w:rsidRPr="002E64E6">
        <w:rPr>
          <w:rFonts w:ascii="Tahoma" w:hAnsi="Tahoma" w:cs="Tahoma"/>
          <w:sz w:val="20"/>
          <w:szCs w:val="20"/>
        </w:rPr>
        <w:t>”</w:t>
      </w:r>
      <w:r w:rsidR="009037D9">
        <w:rPr>
          <w:rFonts w:ascii="Tahoma" w:hAnsi="Tahoma" w:cs="Tahoma"/>
          <w:sz w:val="20"/>
          <w:szCs w:val="20"/>
        </w:rPr>
        <w:t xml:space="preserve">, </w:t>
      </w:r>
      <w:r w:rsidR="009037D9" w:rsidRPr="002E64E6">
        <w:rPr>
          <w:rFonts w:ascii="Tahoma" w:hAnsi="Tahoma" w:cs="Tahoma"/>
          <w:sz w:val="20"/>
          <w:szCs w:val="20"/>
        </w:rPr>
        <w:t>“</w:t>
      </w:r>
      <w:r w:rsidR="009037D9">
        <w:rPr>
          <w:rFonts w:ascii="Tahoma" w:hAnsi="Tahoma" w:cs="Tahoma"/>
          <w:bCs/>
          <w:sz w:val="20"/>
          <w:szCs w:val="20"/>
          <w:u w:val="single"/>
        </w:rPr>
        <w:t>Novas Cotas</w:t>
      </w:r>
      <w:r w:rsidR="009037D9" w:rsidRPr="002E64E6">
        <w:rPr>
          <w:rFonts w:ascii="Tahoma" w:hAnsi="Tahoma" w:cs="Tahoma"/>
          <w:sz w:val="20"/>
          <w:szCs w:val="20"/>
        </w:rPr>
        <w:t>”</w:t>
      </w:r>
      <w:r w:rsidR="009037D9">
        <w:rPr>
          <w:rFonts w:ascii="Tahoma" w:hAnsi="Tahoma" w:cs="Tahoma"/>
          <w:sz w:val="20"/>
          <w:szCs w:val="20"/>
        </w:rPr>
        <w:t xml:space="preserve"> e </w:t>
      </w:r>
      <w:r w:rsidR="009037D9" w:rsidRPr="002E64E6">
        <w:rPr>
          <w:rFonts w:ascii="Tahoma" w:hAnsi="Tahoma" w:cs="Tahoma"/>
          <w:sz w:val="20"/>
          <w:szCs w:val="20"/>
        </w:rPr>
        <w:t>“</w:t>
      </w:r>
      <w:r w:rsidR="009037D9" w:rsidRPr="00C65C57">
        <w:rPr>
          <w:rFonts w:ascii="Tahoma" w:hAnsi="Tahoma" w:cs="Tahoma"/>
          <w:bCs/>
          <w:sz w:val="20"/>
          <w:szCs w:val="20"/>
          <w:u w:val="single"/>
        </w:rPr>
        <w:t>Oferta</w:t>
      </w:r>
      <w:r w:rsidR="009037D9" w:rsidRPr="002E64E6">
        <w:rPr>
          <w:rFonts w:ascii="Tahoma" w:hAnsi="Tahoma" w:cs="Tahoma"/>
          <w:sz w:val="20"/>
          <w:szCs w:val="20"/>
        </w:rPr>
        <w:t>”</w:t>
      </w:r>
      <w:r w:rsidR="00E57A57" w:rsidRPr="002E64E6">
        <w:rPr>
          <w:rFonts w:ascii="Tahoma" w:hAnsi="Tahoma" w:cs="Tahoma"/>
          <w:sz w:val="20"/>
          <w:szCs w:val="20"/>
        </w:rPr>
        <w:t>, respectivamente</w:t>
      </w:r>
      <w:r w:rsidR="003B1C51" w:rsidRPr="002E64E6">
        <w:rPr>
          <w:rFonts w:ascii="Tahoma" w:hAnsi="Tahoma" w:cs="Tahoma"/>
          <w:sz w:val="20"/>
          <w:szCs w:val="20"/>
        </w:rPr>
        <w:t>)</w:t>
      </w:r>
      <w:r w:rsidR="0051592D" w:rsidRPr="002E64E6">
        <w:rPr>
          <w:rFonts w:ascii="Tahoma" w:hAnsi="Tahoma" w:cs="Tahoma"/>
          <w:sz w:val="20"/>
          <w:szCs w:val="20"/>
        </w:rPr>
        <w:t xml:space="preserve">, </w:t>
      </w:r>
      <w:r w:rsidR="009037D9" w:rsidRPr="002E64E6">
        <w:rPr>
          <w:rFonts w:ascii="Tahoma" w:hAnsi="Tahoma" w:cs="Tahoma"/>
          <w:sz w:val="20"/>
          <w:szCs w:val="20"/>
        </w:rPr>
        <w:t>com valor unitário, de R$</w:t>
      </w:r>
      <w:r w:rsidR="0073615C">
        <w:rPr>
          <w:rFonts w:ascii="Tahoma" w:hAnsi="Tahoma" w:cs="Tahoma"/>
          <w:sz w:val="20"/>
          <w:szCs w:val="20"/>
        </w:rPr>
        <w:t xml:space="preserve">97,41 </w:t>
      </w:r>
      <w:r w:rsidR="0073615C" w:rsidRPr="0073615C">
        <w:rPr>
          <w:rFonts w:ascii="Tahoma" w:hAnsi="Tahoma" w:cs="Tahoma"/>
          <w:sz w:val="20"/>
          <w:szCs w:val="20"/>
        </w:rPr>
        <w:t>(noventa e sete reais e quarenta e um centavos)</w:t>
      </w:r>
      <w:r w:rsidR="00CE0854">
        <w:rPr>
          <w:rFonts w:ascii="Tahoma" w:hAnsi="Tahoma" w:cs="Tahoma"/>
          <w:sz w:val="20"/>
          <w:szCs w:val="20"/>
        </w:rPr>
        <w:t xml:space="preserve"> </w:t>
      </w:r>
      <w:r w:rsidR="009037D9" w:rsidRPr="002E64E6">
        <w:rPr>
          <w:rFonts w:ascii="Tahoma" w:hAnsi="Tahoma" w:cs="Tahoma"/>
          <w:sz w:val="20"/>
          <w:szCs w:val="20"/>
        </w:rPr>
        <w:t>(“</w:t>
      </w:r>
      <w:r w:rsidR="009037D9" w:rsidRPr="00C65C57">
        <w:rPr>
          <w:rFonts w:ascii="Tahoma" w:hAnsi="Tahoma" w:cs="Tahoma"/>
          <w:bCs/>
          <w:sz w:val="20"/>
          <w:szCs w:val="20"/>
          <w:u w:val="single"/>
        </w:rPr>
        <w:t>Preço de Emissão</w:t>
      </w:r>
      <w:r w:rsidR="009037D9" w:rsidRPr="002E64E6">
        <w:rPr>
          <w:rFonts w:ascii="Tahoma" w:hAnsi="Tahoma" w:cs="Tahoma"/>
          <w:sz w:val="20"/>
          <w:szCs w:val="20"/>
        </w:rPr>
        <w:t xml:space="preserve">”), </w:t>
      </w:r>
      <w:r w:rsidR="00011157" w:rsidRPr="002E64E6">
        <w:rPr>
          <w:rFonts w:ascii="Tahoma" w:hAnsi="Tahoma" w:cs="Tahoma"/>
          <w:sz w:val="20"/>
          <w:szCs w:val="20"/>
        </w:rPr>
        <w:t>administrado pel</w:t>
      </w:r>
      <w:r w:rsidR="00AF4A4E" w:rsidRPr="002E64E6">
        <w:rPr>
          <w:rFonts w:ascii="Tahoma" w:hAnsi="Tahoma" w:cs="Tahoma"/>
          <w:sz w:val="20"/>
          <w:szCs w:val="20"/>
        </w:rPr>
        <w:t>o</w:t>
      </w:r>
      <w:r w:rsidR="00011157" w:rsidRPr="002E64E6">
        <w:rPr>
          <w:rFonts w:ascii="Tahoma" w:hAnsi="Tahoma" w:cs="Tahoma"/>
          <w:sz w:val="20"/>
          <w:szCs w:val="20"/>
        </w:rPr>
        <w:t xml:space="preserve"> </w:t>
      </w:r>
      <w:r w:rsidR="00AF4A4E" w:rsidRPr="002E64E6">
        <w:rPr>
          <w:rFonts w:ascii="Tahoma" w:hAnsi="Tahoma" w:cs="Tahoma"/>
          <w:b/>
          <w:bCs/>
          <w:smallCaps/>
          <w:sz w:val="20"/>
          <w:szCs w:val="20"/>
        </w:rPr>
        <w:t>BTG PACTUAL SERVIÇOS FINANCEIROS S.A. DTVM</w:t>
      </w:r>
      <w:r w:rsidR="00AF4A4E" w:rsidRPr="002E64E6">
        <w:rPr>
          <w:rFonts w:ascii="Tahoma" w:hAnsi="Tahoma" w:cs="Tahoma"/>
          <w:bCs/>
          <w:sz w:val="20"/>
          <w:szCs w:val="20"/>
        </w:rPr>
        <w:t>,</w:t>
      </w:r>
      <w:r w:rsidR="00AF4A4E" w:rsidRPr="002E64E6">
        <w:rPr>
          <w:rFonts w:ascii="Tahoma" w:hAnsi="Tahoma" w:cs="Tahoma"/>
          <w:sz w:val="20"/>
          <w:szCs w:val="20"/>
        </w:rPr>
        <w:t xml:space="preserve"> instituição financeira com sede na cidade do Rio de Janeiro, Estado do Rio de Janeiro, na Praia de Botafogo, nº 501, 5º andar (parte), Torre Corcovado, devidamente autorizada pela Comissão de Valores Mobiliários (“</w:t>
      </w:r>
      <w:r w:rsidR="00AF4A4E" w:rsidRPr="00C65C57">
        <w:rPr>
          <w:rFonts w:ascii="Tahoma" w:hAnsi="Tahoma" w:cs="Tahoma"/>
          <w:bCs/>
          <w:sz w:val="20"/>
          <w:szCs w:val="20"/>
          <w:u w:val="single"/>
        </w:rPr>
        <w:t>CVM</w:t>
      </w:r>
      <w:r w:rsidR="00AF4A4E" w:rsidRPr="002E64E6">
        <w:rPr>
          <w:rFonts w:ascii="Tahoma" w:hAnsi="Tahoma" w:cs="Tahoma"/>
          <w:sz w:val="20"/>
          <w:szCs w:val="20"/>
        </w:rPr>
        <w:t>”) para o exercício profissional de administração de carteiras de valores mobiliários, na categoria de administrador fiduciário, nos termos do Ato Declaratório CVM nº 8.695, de 20 de março de 2006, inscrita no CNPJ sob o n</w:t>
      </w:r>
      <w:r w:rsidR="003058E0" w:rsidRPr="002E64E6">
        <w:rPr>
          <w:rFonts w:ascii="Tahoma" w:hAnsi="Tahoma" w:cs="Tahoma"/>
          <w:sz w:val="20"/>
          <w:szCs w:val="20"/>
        </w:rPr>
        <w:t>°</w:t>
      </w:r>
      <w:r w:rsidR="003058E0">
        <w:rPr>
          <w:rFonts w:ascii="Tahoma" w:hAnsi="Tahoma" w:cs="Tahoma"/>
          <w:sz w:val="20"/>
          <w:szCs w:val="20"/>
        </w:rPr>
        <w:t xml:space="preserve"> </w:t>
      </w:r>
      <w:r w:rsidR="00AF4A4E" w:rsidRPr="002E64E6">
        <w:rPr>
          <w:rFonts w:ascii="Tahoma" w:hAnsi="Tahoma" w:cs="Tahoma"/>
          <w:sz w:val="20"/>
          <w:szCs w:val="20"/>
        </w:rPr>
        <w:t>59.281.253/0001-23 (“</w:t>
      </w:r>
      <w:r w:rsidR="00AF4A4E" w:rsidRPr="00C65C57">
        <w:rPr>
          <w:rFonts w:ascii="Tahoma" w:hAnsi="Tahoma" w:cs="Tahoma"/>
          <w:sz w:val="20"/>
          <w:szCs w:val="20"/>
          <w:u w:val="single"/>
        </w:rPr>
        <w:t>Administrador</w:t>
      </w:r>
      <w:r w:rsidR="00AF4A4E" w:rsidRPr="002E64E6">
        <w:rPr>
          <w:rFonts w:ascii="Tahoma" w:hAnsi="Tahoma" w:cs="Tahoma"/>
          <w:sz w:val="20"/>
          <w:szCs w:val="20"/>
        </w:rPr>
        <w:t>”)</w:t>
      </w:r>
      <w:r w:rsidR="00710C1A" w:rsidRPr="002E64E6">
        <w:rPr>
          <w:rFonts w:ascii="Tahoma" w:hAnsi="Tahoma" w:cs="Tahoma"/>
          <w:sz w:val="20"/>
          <w:szCs w:val="20"/>
        </w:rPr>
        <w:t>.</w:t>
      </w:r>
      <w:r w:rsidR="00141CE2">
        <w:rPr>
          <w:rFonts w:ascii="Tahoma" w:hAnsi="Tahoma" w:cs="Tahoma"/>
          <w:sz w:val="20"/>
          <w:szCs w:val="20"/>
        </w:rPr>
        <w:t xml:space="preserve"> </w:t>
      </w:r>
    </w:p>
    <w:p w14:paraId="08063AAA" w14:textId="77777777" w:rsidR="0029030E" w:rsidRPr="00FD7695" w:rsidRDefault="0029030E" w:rsidP="00065A7D">
      <w:pPr>
        <w:spacing w:after="0" w:line="290" w:lineRule="auto"/>
        <w:rPr>
          <w:rFonts w:ascii="Tahoma" w:hAnsi="Tahoma" w:cs="Tahoma"/>
          <w:sz w:val="20"/>
          <w:szCs w:val="20"/>
        </w:rPr>
      </w:pPr>
    </w:p>
    <w:p w14:paraId="242C7724" w14:textId="2E94B4DA" w:rsidR="00710C1A" w:rsidRPr="002E64E6" w:rsidRDefault="00B46DFA" w:rsidP="00065A7D">
      <w:pPr>
        <w:spacing w:after="0" w:line="290" w:lineRule="auto"/>
        <w:rPr>
          <w:rFonts w:ascii="Tahoma" w:hAnsi="Tahoma" w:cs="Tahoma"/>
          <w:sz w:val="20"/>
          <w:szCs w:val="20"/>
        </w:rPr>
      </w:pPr>
      <w:r w:rsidRPr="002E64E6">
        <w:rPr>
          <w:rFonts w:ascii="Tahoma" w:hAnsi="Tahoma" w:cs="Tahoma"/>
          <w:sz w:val="20"/>
          <w:szCs w:val="20"/>
        </w:rPr>
        <w:t xml:space="preserve">O preço de subscrição das </w:t>
      </w:r>
      <w:r w:rsidR="00F74437">
        <w:rPr>
          <w:rFonts w:ascii="Tahoma" w:hAnsi="Tahoma" w:cs="Tahoma"/>
          <w:sz w:val="20"/>
          <w:szCs w:val="20"/>
        </w:rPr>
        <w:t>Novas Cotas</w:t>
      </w:r>
      <w:r w:rsidRPr="002E64E6">
        <w:rPr>
          <w:rFonts w:ascii="Tahoma" w:hAnsi="Tahoma" w:cs="Tahoma"/>
          <w:sz w:val="20"/>
          <w:szCs w:val="20"/>
        </w:rPr>
        <w:t xml:space="preserve"> corresponde ao Preço de Emissão, </w:t>
      </w:r>
      <w:r w:rsidR="0073615C" w:rsidRPr="0073615C">
        <w:rPr>
          <w:rFonts w:ascii="Tahoma" w:hAnsi="Tahoma" w:cs="Tahoma"/>
          <w:sz w:val="20"/>
          <w:szCs w:val="20"/>
        </w:rPr>
        <w:t>calculado de acordo com os critérios definidos nos termos do artigo 24, Parágrafo 2º, do Regulamento, conforme o Instrumento de Aprovação da Oferta</w:t>
      </w:r>
      <w:r w:rsidR="007261C6" w:rsidRPr="002E64E6">
        <w:rPr>
          <w:rFonts w:ascii="Tahoma" w:hAnsi="Tahoma" w:cs="Tahoma"/>
          <w:sz w:val="20"/>
          <w:szCs w:val="20"/>
        </w:rPr>
        <w:t xml:space="preserve">. </w:t>
      </w:r>
      <w:r w:rsidRPr="002E64E6">
        <w:rPr>
          <w:rFonts w:ascii="Tahoma" w:hAnsi="Tahoma" w:cs="Tahoma"/>
          <w:sz w:val="20"/>
          <w:szCs w:val="20"/>
        </w:rPr>
        <w:t xml:space="preserve">Quando da integralização das </w:t>
      </w:r>
      <w:r w:rsidR="00F74437">
        <w:rPr>
          <w:rFonts w:ascii="Tahoma" w:hAnsi="Tahoma" w:cs="Tahoma"/>
          <w:sz w:val="20"/>
          <w:szCs w:val="20"/>
        </w:rPr>
        <w:t>Novas Cotas</w:t>
      </w:r>
      <w:r w:rsidRPr="002E64E6">
        <w:rPr>
          <w:rFonts w:ascii="Tahoma" w:hAnsi="Tahoma" w:cs="Tahoma"/>
          <w:sz w:val="20"/>
          <w:szCs w:val="20"/>
        </w:rPr>
        <w:t>, o investidor deverá pagar, adicionalmente ao Preço de Emissão, uma taxa no valor de R$</w:t>
      </w:r>
      <w:r w:rsidR="0073615C">
        <w:rPr>
          <w:rFonts w:ascii="Tahoma" w:hAnsi="Tahoma" w:cs="Tahoma"/>
          <w:sz w:val="20"/>
          <w:szCs w:val="20"/>
        </w:rPr>
        <w:t>2,23</w:t>
      </w:r>
      <w:r w:rsidR="007261C6" w:rsidRPr="007261C6">
        <w:rPr>
          <w:rFonts w:ascii="Tahoma" w:hAnsi="Tahoma" w:cs="Tahoma"/>
          <w:sz w:val="20"/>
          <w:szCs w:val="20"/>
        </w:rPr>
        <w:t xml:space="preserve"> (</w:t>
      </w:r>
      <w:r w:rsidR="0073615C">
        <w:rPr>
          <w:rFonts w:ascii="Tahoma" w:hAnsi="Tahoma" w:cs="Tahoma"/>
          <w:sz w:val="20"/>
          <w:szCs w:val="20"/>
        </w:rPr>
        <w:t>dois reais e vinte e três centavos</w:t>
      </w:r>
      <w:r w:rsidR="007261C6" w:rsidRPr="007261C6">
        <w:rPr>
          <w:rFonts w:ascii="Tahoma" w:hAnsi="Tahoma" w:cs="Tahoma"/>
          <w:sz w:val="20"/>
          <w:szCs w:val="20"/>
        </w:rPr>
        <w:t>)</w:t>
      </w:r>
      <w:r w:rsidRPr="002E64E6">
        <w:rPr>
          <w:rFonts w:ascii="Tahoma" w:hAnsi="Tahoma" w:cs="Tahoma"/>
          <w:sz w:val="20"/>
          <w:szCs w:val="20"/>
        </w:rPr>
        <w:t xml:space="preserve"> por </w:t>
      </w:r>
      <w:r w:rsidR="002204CC">
        <w:rPr>
          <w:rFonts w:ascii="Tahoma" w:hAnsi="Tahoma" w:cs="Tahoma"/>
          <w:sz w:val="20"/>
          <w:szCs w:val="20"/>
        </w:rPr>
        <w:t xml:space="preserve">Nova </w:t>
      </w:r>
      <w:r w:rsidRPr="002E64E6">
        <w:rPr>
          <w:rFonts w:ascii="Tahoma" w:hAnsi="Tahoma" w:cs="Tahoma"/>
          <w:sz w:val="20"/>
          <w:szCs w:val="20"/>
        </w:rPr>
        <w:t xml:space="preserve">Cota efetivamente integralizada, correspondente a </w:t>
      </w:r>
      <w:r w:rsidR="0073615C">
        <w:rPr>
          <w:rFonts w:ascii="Tahoma" w:hAnsi="Tahoma" w:cs="Tahoma"/>
          <w:sz w:val="20"/>
          <w:szCs w:val="20"/>
        </w:rPr>
        <w:t>2,29</w:t>
      </w:r>
      <w:r w:rsidRPr="002E64E6">
        <w:rPr>
          <w:rFonts w:ascii="Tahoma" w:hAnsi="Tahoma" w:cs="Tahoma"/>
          <w:sz w:val="20"/>
          <w:szCs w:val="20"/>
        </w:rPr>
        <w:t>% (</w:t>
      </w:r>
      <w:r w:rsidR="0073615C" w:rsidRPr="0073615C">
        <w:rPr>
          <w:rFonts w:ascii="Tahoma" w:hAnsi="Tahoma" w:cs="Tahoma"/>
          <w:sz w:val="20"/>
          <w:szCs w:val="20"/>
        </w:rPr>
        <w:t>dois inteiros e vinte e nove centésimos</w:t>
      </w:r>
      <w:r w:rsidRPr="002E64E6">
        <w:rPr>
          <w:rFonts w:ascii="Tahoma" w:hAnsi="Tahoma" w:cs="Tahoma"/>
          <w:sz w:val="20"/>
          <w:szCs w:val="20"/>
        </w:rPr>
        <w:t xml:space="preserve"> por cento) do Preço de Emissão (“</w:t>
      </w:r>
      <w:r w:rsidRPr="00C65C57">
        <w:rPr>
          <w:rFonts w:ascii="Tahoma" w:hAnsi="Tahoma" w:cs="Tahoma"/>
          <w:sz w:val="20"/>
          <w:szCs w:val="20"/>
          <w:u w:val="single"/>
        </w:rPr>
        <w:t>Taxa de Distribuição Primária</w:t>
      </w:r>
      <w:r w:rsidRPr="002E64E6">
        <w:rPr>
          <w:rFonts w:ascii="Tahoma" w:hAnsi="Tahoma" w:cs="Tahoma"/>
          <w:sz w:val="20"/>
          <w:szCs w:val="20"/>
        </w:rPr>
        <w:t xml:space="preserve">”). </w:t>
      </w:r>
      <w:r w:rsidRPr="002E64E6">
        <w:rPr>
          <w:rFonts w:ascii="Tahoma" w:hAnsi="Tahoma" w:cs="Tahoma"/>
          <w:b/>
          <w:bCs/>
          <w:sz w:val="20"/>
          <w:szCs w:val="20"/>
        </w:rPr>
        <w:t xml:space="preserve">Dessa forma, somando-se o Preço de Emissão e a Taxa de Distribuição Primária, o investidor pagará o valor total de </w:t>
      </w:r>
      <w:r w:rsidRPr="002E64E6">
        <w:rPr>
          <w:rFonts w:ascii="Tahoma" w:hAnsi="Tahoma" w:cs="Tahoma"/>
          <w:b/>
          <w:sz w:val="20"/>
          <w:szCs w:val="20"/>
        </w:rPr>
        <w:t>R$</w:t>
      </w:r>
      <w:r w:rsidR="00CE0854">
        <w:rPr>
          <w:rFonts w:ascii="Tahoma" w:hAnsi="Tahoma" w:cs="Tahoma"/>
          <w:b/>
          <w:sz w:val="20"/>
          <w:szCs w:val="20"/>
        </w:rPr>
        <w:t xml:space="preserve"> </w:t>
      </w:r>
      <w:r w:rsidR="0073615C" w:rsidRPr="0073615C">
        <w:rPr>
          <w:rFonts w:ascii="Tahoma" w:hAnsi="Tahoma" w:cs="Tahoma"/>
          <w:b/>
          <w:sz w:val="20"/>
          <w:szCs w:val="20"/>
        </w:rPr>
        <w:t>99,64 (noventa e nove reais e sessenta e quatro centavos)</w:t>
      </w:r>
      <w:r w:rsidRPr="002E64E6">
        <w:rPr>
          <w:rFonts w:ascii="Tahoma" w:hAnsi="Tahoma" w:cs="Tahoma"/>
          <w:b/>
          <w:bCs/>
          <w:sz w:val="20"/>
          <w:szCs w:val="20"/>
        </w:rPr>
        <w:t xml:space="preserve"> por Cota subscrita</w:t>
      </w:r>
      <w:r w:rsidRPr="002E64E6">
        <w:rPr>
          <w:rFonts w:ascii="Tahoma" w:hAnsi="Tahoma" w:cs="Tahoma"/>
          <w:b/>
          <w:sz w:val="20"/>
          <w:szCs w:val="20"/>
        </w:rPr>
        <w:t xml:space="preserve"> </w:t>
      </w:r>
      <w:r w:rsidRPr="002E64E6">
        <w:rPr>
          <w:rFonts w:ascii="Tahoma" w:hAnsi="Tahoma" w:cs="Tahoma"/>
          <w:sz w:val="20"/>
          <w:szCs w:val="20"/>
        </w:rPr>
        <w:t>(“</w:t>
      </w:r>
      <w:r w:rsidR="00064242">
        <w:rPr>
          <w:rFonts w:ascii="Tahoma" w:hAnsi="Tahoma" w:cs="Tahoma"/>
          <w:bCs/>
          <w:sz w:val="20"/>
          <w:szCs w:val="20"/>
          <w:u w:val="single"/>
        </w:rPr>
        <w:t>Preço Efetivo por Nova Cota</w:t>
      </w:r>
      <w:r w:rsidRPr="002E64E6">
        <w:rPr>
          <w:rFonts w:ascii="Tahoma" w:hAnsi="Tahoma" w:cs="Tahoma"/>
          <w:sz w:val="20"/>
          <w:szCs w:val="20"/>
        </w:rPr>
        <w:t>”)</w:t>
      </w:r>
      <w:r w:rsidR="00A56BBD" w:rsidRPr="002E64E6">
        <w:rPr>
          <w:rFonts w:ascii="Tahoma" w:hAnsi="Tahoma" w:cs="Tahoma"/>
          <w:sz w:val="20"/>
          <w:szCs w:val="20"/>
        </w:rPr>
        <w:t>.</w:t>
      </w:r>
      <w:r w:rsidR="00192EC9" w:rsidRPr="002E64E6">
        <w:rPr>
          <w:rFonts w:ascii="Tahoma" w:hAnsi="Tahoma" w:cs="Tahoma"/>
          <w:sz w:val="20"/>
          <w:szCs w:val="20"/>
        </w:rPr>
        <w:t xml:space="preserve"> A Taxa de Distribuição Primária não integra o Preço de Emissão e será destinada para o pagamento ou o reembolso dos custos da Oferta, incluindo, sem limitação, a remuneração do Coordenador Líder</w:t>
      </w:r>
      <w:r w:rsidR="00FE26E1" w:rsidRPr="002E64E6">
        <w:rPr>
          <w:rFonts w:ascii="Tahoma" w:hAnsi="Tahoma" w:cs="Tahoma"/>
          <w:sz w:val="20"/>
          <w:szCs w:val="20"/>
        </w:rPr>
        <w:t xml:space="preserve"> (conforme abaixo definido)</w:t>
      </w:r>
      <w:r w:rsidR="00192EC9" w:rsidRPr="002E64E6">
        <w:rPr>
          <w:rFonts w:ascii="Tahoma" w:hAnsi="Tahoma" w:cs="Tahoma"/>
          <w:sz w:val="20"/>
          <w:szCs w:val="20"/>
        </w:rPr>
        <w:t xml:space="preserve">, os custos de assessoria jurídica diretamente relacionados à Oferta e a taxa de registro da Oferta na CVM. Eventuais custos não arcados pela Taxa de Distribuição Primária serão encargos do Fundo, </w:t>
      </w:r>
      <w:r w:rsidR="00192EC9" w:rsidRPr="002E64E6">
        <w:rPr>
          <w:rFonts w:ascii="Tahoma" w:hAnsi="Tahoma" w:cs="Tahoma"/>
          <w:sz w:val="20"/>
          <w:szCs w:val="20"/>
        </w:rPr>
        <w:lastRenderedPageBreak/>
        <w:t xml:space="preserve">observado o disposto na </w:t>
      </w:r>
      <w:r w:rsidR="00D703B9" w:rsidRPr="002E64E6">
        <w:rPr>
          <w:rFonts w:ascii="Tahoma" w:eastAsia="Calibri" w:hAnsi="Tahoma" w:cs="Tahoma"/>
          <w:color w:val="000000"/>
          <w:spacing w:val="-2"/>
          <w:sz w:val="20"/>
          <w:szCs w:val="20"/>
        </w:rPr>
        <w:t>Instrução CVM nº 555, de 17 de dezembro de 2014 (“</w:t>
      </w:r>
      <w:r w:rsidR="00D703B9" w:rsidRPr="00C65C57">
        <w:rPr>
          <w:rFonts w:ascii="Tahoma" w:eastAsia="Calibri" w:hAnsi="Tahoma" w:cs="Tahoma"/>
          <w:color w:val="000000"/>
          <w:spacing w:val="-2"/>
          <w:sz w:val="20"/>
          <w:szCs w:val="20"/>
          <w:u w:val="single"/>
        </w:rPr>
        <w:t>Instrução CVM 555</w:t>
      </w:r>
      <w:r w:rsidR="00D703B9" w:rsidRPr="002E64E6">
        <w:rPr>
          <w:rFonts w:ascii="Tahoma" w:eastAsia="Calibri" w:hAnsi="Tahoma" w:cs="Tahoma"/>
          <w:color w:val="000000"/>
          <w:spacing w:val="-2"/>
          <w:sz w:val="20"/>
          <w:szCs w:val="20"/>
        </w:rPr>
        <w:t>”)</w:t>
      </w:r>
      <w:r w:rsidR="00192EC9" w:rsidRPr="002E64E6">
        <w:rPr>
          <w:rFonts w:ascii="Tahoma" w:hAnsi="Tahoma" w:cs="Tahoma"/>
          <w:sz w:val="20"/>
          <w:szCs w:val="20"/>
        </w:rPr>
        <w:t>. Caso, após o pagamento ou o reembolso de todas as despesas da Oferta, haja valor remanescente decorrente do pagamento da Taxa de Distribuição Primária, tal valor será revertido em benefício do Fundo.</w:t>
      </w:r>
    </w:p>
    <w:p w14:paraId="78C4F6A1" w14:textId="77777777" w:rsidR="003E098A" w:rsidRPr="002E64E6" w:rsidRDefault="003E098A" w:rsidP="00065A7D">
      <w:pPr>
        <w:spacing w:after="0" w:line="290" w:lineRule="auto"/>
        <w:rPr>
          <w:rFonts w:ascii="Tahoma" w:hAnsi="Tahoma" w:cs="Tahoma"/>
          <w:sz w:val="20"/>
          <w:szCs w:val="20"/>
        </w:rPr>
      </w:pPr>
    </w:p>
    <w:p w14:paraId="691D51B8" w14:textId="157C1D2A" w:rsidR="00C35FF6" w:rsidRPr="002E64E6" w:rsidRDefault="00176906" w:rsidP="00065A7D">
      <w:pPr>
        <w:spacing w:after="0" w:line="290" w:lineRule="auto"/>
        <w:rPr>
          <w:rFonts w:ascii="Tahoma" w:eastAsia="Calibri" w:hAnsi="Tahoma" w:cs="Tahoma"/>
          <w:color w:val="000000"/>
          <w:spacing w:val="-2"/>
          <w:sz w:val="20"/>
          <w:szCs w:val="20"/>
          <w:lang w:val="pt-PT"/>
        </w:rPr>
      </w:pPr>
      <w:r w:rsidRPr="002E64E6">
        <w:rPr>
          <w:rFonts w:ascii="Tahoma" w:eastAsia="Calibri" w:hAnsi="Tahoma" w:cs="Tahoma"/>
          <w:color w:val="000000"/>
          <w:spacing w:val="-2"/>
          <w:sz w:val="20"/>
          <w:szCs w:val="20"/>
        </w:rPr>
        <w:t xml:space="preserve">A constituição do Fundo foi aprovada por deliberação do Administrador, datada de </w:t>
      </w:r>
      <w:r w:rsidR="00D703B9" w:rsidRPr="002E64E6">
        <w:rPr>
          <w:rFonts w:ascii="Tahoma" w:eastAsia="Calibri" w:hAnsi="Tahoma" w:cs="Tahoma"/>
          <w:color w:val="000000"/>
          <w:spacing w:val="-2"/>
          <w:sz w:val="20"/>
          <w:szCs w:val="20"/>
        </w:rPr>
        <w:t>10 de agosto de 2020</w:t>
      </w:r>
      <w:r w:rsidRPr="002E64E6">
        <w:rPr>
          <w:rFonts w:ascii="Tahoma" w:eastAsia="Calibri" w:hAnsi="Tahoma" w:cs="Tahoma"/>
          <w:color w:val="000000"/>
          <w:spacing w:val="-2"/>
          <w:sz w:val="20"/>
          <w:szCs w:val="20"/>
        </w:rPr>
        <w:t xml:space="preserve">. </w:t>
      </w:r>
      <w:r w:rsidR="00CE0854" w:rsidRPr="00CE0854">
        <w:rPr>
          <w:rFonts w:ascii="Tahoma" w:eastAsia="Calibri" w:hAnsi="Tahoma" w:cs="Tahoma"/>
          <w:color w:val="000000"/>
          <w:spacing w:val="-2"/>
          <w:sz w:val="20"/>
          <w:szCs w:val="20"/>
        </w:rPr>
        <w:t>A versão vigente do regulamento do Fundo (“</w:t>
      </w:r>
      <w:r w:rsidR="00CE0854" w:rsidRPr="006B4170">
        <w:rPr>
          <w:rFonts w:ascii="Tahoma" w:eastAsia="Calibri" w:hAnsi="Tahoma" w:cs="Tahoma"/>
          <w:color w:val="000000"/>
          <w:spacing w:val="-2"/>
          <w:sz w:val="20"/>
          <w:szCs w:val="20"/>
          <w:u w:val="single"/>
        </w:rPr>
        <w:t>Regulamento</w:t>
      </w:r>
      <w:r w:rsidR="00CE0854" w:rsidRPr="00CE0854">
        <w:rPr>
          <w:rFonts w:ascii="Tahoma" w:eastAsia="Calibri" w:hAnsi="Tahoma" w:cs="Tahoma"/>
          <w:color w:val="000000"/>
          <w:spacing w:val="-2"/>
          <w:sz w:val="20"/>
          <w:szCs w:val="20"/>
        </w:rPr>
        <w:t xml:space="preserve">”) foi aprovada em </w:t>
      </w:r>
      <w:r w:rsidR="00D66C5E">
        <w:rPr>
          <w:rFonts w:ascii="Tahoma" w:eastAsia="Calibri" w:hAnsi="Tahoma" w:cs="Tahoma"/>
          <w:color w:val="000000"/>
          <w:spacing w:val="-2"/>
          <w:sz w:val="20"/>
          <w:szCs w:val="20"/>
        </w:rPr>
        <w:t>08</w:t>
      </w:r>
      <w:r w:rsidR="00D66C5E" w:rsidRPr="00CE0854">
        <w:rPr>
          <w:rFonts w:ascii="Tahoma" w:eastAsia="Calibri" w:hAnsi="Tahoma" w:cs="Tahoma"/>
          <w:color w:val="000000"/>
          <w:spacing w:val="-2"/>
          <w:sz w:val="20"/>
          <w:szCs w:val="20"/>
        </w:rPr>
        <w:t xml:space="preserve"> </w:t>
      </w:r>
      <w:r w:rsidR="00CE0854" w:rsidRPr="00CE0854">
        <w:rPr>
          <w:rFonts w:ascii="Tahoma" w:eastAsia="Calibri" w:hAnsi="Tahoma" w:cs="Tahoma"/>
          <w:color w:val="000000"/>
          <w:spacing w:val="-2"/>
          <w:sz w:val="20"/>
          <w:szCs w:val="20"/>
        </w:rPr>
        <w:t xml:space="preserve">de </w:t>
      </w:r>
      <w:r w:rsidR="00D66C5E">
        <w:rPr>
          <w:rFonts w:ascii="Tahoma" w:eastAsia="Calibri" w:hAnsi="Tahoma" w:cs="Tahoma"/>
          <w:color w:val="000000"/>
          <w:spacing w:val="-2"/>
          <w:sz w:val="20"/>
          <w:szCs w:val="20"/>
        </w:rPr>
        <w:t>outubro de</w:t>
      </w:r>
      <w:r w:rsidR="00D66C5E" w:rsidRPr="00CE0854">
        <w:rPr>
          <w:rFonts w:ascii="Tahoma" w:eastAsia="Calibri" w:hAnsi="Tahoma" w:cs="Tahoma"/>
          <w:color w:val="000000"/>
          <w:spacing w:val="-2"/>
          <w:sz w:val="20"/>
          <w:szCs w:val="20"/>
        </w:rPr>
        <w:t xml:space="preserve"> </w:t>
      </w:r>
      <w:r w:rsidR="00CE0854" w:rsidRPr="00CE0854">
        <w:rPr>
          <w:rFonts w:ascii="Tahoma" w:eastAsia="Calibri" w:hAnsi="Tahoma" w:cs="Tahoma"/>
          <w:color w:val="000000"/>
          <w:spacing w:val="-2"/>
          <w:sz w:val="20"/>
          <w:szCs w:val="20"/>
        </w:rPr>
        <w:t xml:space="preserve">2021, por meio de assembleia geral de cotistas do Fundo realizada </w:t>
      </w:r>
      <w:r w:rsidR="00D66C5E" w:rsidRPr="00D66C5E">
        <w:rPr>
          <w:rFonts w:ascii="Tahoma" w:eastAsia="Calibri" w:hAnsi="Tahoma" w:cs="Tahoma"/>
          <w:color w:val="000000"/>
          <w:spacing w:val="-2"/>
          <w:sz w:val="20"/>
          <w:szCs w:val="20"/>
        </w:rPr>
        <w:t>por meio de procedimento de consulta formal</w:t>
      </w:r>
      <w:r w:rsidR="00B65DF4">
        <w:rPr>
          <w:rFonts w:ascii="Tahoma" w:eastAsia="Calibri" w:hAnsi="Tahoma" w:cs="Tahoma"/>
          <w:color w:val="000000"/>
          <w:spacing w:val="-2"/>
          <w:sz w:val="20"/>
          <w:szCs w:val="20"/>
        </w:rPr>
        <w:t xml:space="preserve"> aos cotistas</w:t>
      </w:r>
      <w:r w:rsidR="00D66C5E" w:rsidRPr="00D66C5E">
        <w:rPr>
          <w:rFonts w:ascii="Tahoma" w:eastAsia="Calibri" w:hAnsi="Tahoma" w:cs="Tahoma"/>
          <w:color w:val="000000"/>
          <w:spacing w:val="-2"/>
          <w:sz w:val="20"/>
          <w:szCs w:val="20"/>
        </w:rPr>
        <w:t>, cujo termo de apuração foi divulgado</w:t>
      </w:r>
      <w:r w:rsidR="00D66C5E">
        <w:rPr>
          <w:rFonts w:ascii="Tahoma" w:eastAsia="Calibri" w:hAnsi="Tahoma" w:cs="Tahoma"/>
          <w:color w:val="000000"/>
          <w:spacing w:val="-2"/>
          <w:sz w:val="20"/>
          <w:szCs w:val="20"/>
        </w:rPr>
        <w:t xml:space="preserve"> </w:t>
      </w:r>
      <w:r w:rsidR="00CE0854" w:rsidRPr="00CE0854">
        <w:rPr>
          <w:rFonts w:ascii="Tahoma" w:eastAsia="Calibri" w:hAnsi="Tahoma" w:cs="Tahoma"/>
          <w:color w:val="000000"/>
          <w:spacing w:val="-2"/>
          <w:sz w:val="20"/>
          <w:szCs w:val="20"/>
        </w:rPr>
        <w:t xml:space="preserve">na mesma data. A Emissão e a Oferta, observado o Direito de Preferência, foram aprovadas por deliberação do Administrador, datada de </w:t>
      </w:r>
      <w:r w:rsidR="0073615C">
        <w:rPr>
          <w:rFonts w:ascii="Tahoma" w:eastAsia="Calibri" w:hAnsi="Tahoma" w:cs="Tahoma"/>
          <w:color w:val="000000"/>
          <w:spacing w:val="-2"/>
          <w:sz w:val="20"/>
          <w:szCs w:val="20"/>
        </w:rPr>
        <w:t>29</w:t>
      </w:r>
      <w:r w:rsidR="00E2288A">
        <w:rPr>
          <w:rFonts w:ascii="Tahoma" w:hAnsi="Tahoma" w:cs="Tahoma"/>
          <w:bCs/>
          <w:sz w:val="20"/>
          <w:szCs w:val="20"/>
        </w:rPr>
        <w:t xml:space="preserve"> de </w:t>
      </w:r>
      <w:r w:rsidR="0073615C">
        <w:rPr>
          <w:rFonts w:ascii="Tahoma" w:hAnsi="Tahoma" w:cs="Tahoma"/>
          <w:bCs/>
          <w:sz w:val="20"/>
          <w:szCs w:val="20"/>
        </w:rPr>
        <w:t>agosto</w:t>
      </w:r>
      <w:r w:rsidR="00E2288A">
        <w:rPr>
          <w:rFonts w:ascii="Tahoma" w:hAnsi="Tahoma" w:cs="Tahoma"/>
          <w:bCs/>
          <w:sz w:val="20"/>
          <w:szCs w:val="20"/>
        </w:rPr>
        <w:t xml:space="preserve"> de 2023</w:t>
      </w:r>
      <w:r w:rsidR="00D66C5E">
        <w:rPr>
          <w:rFonts w:ascii="Tahoma" w:eastAsia="Calibri" w:hAnsi="Tahoma" w:cs="Tahoma"/>
          <w:color w:val="000000"/>
          <w:spacing w:val="-2"/>
          <w:sz w:val="20"/>
          <w:szCs w:val="20"/>
        </w:rPr>
        <w:t>,</w:t>
      </w:r>
      <w:r w:rsidR="00CE0854" w:rsidRPr="00CE0854">
        <w:rPr>
          <w:rFonts w:ascii="Tahoma" w:eastAsia="Calibri" w:hAnsi="Tahoma" w:cs="Tahoma"/>
          <w:color w:val="000000"/>
          <w:spacing w:val="-2"/>
          <w:sz w:val="20"/>
          <w:szCs w:val="20"/>
        </w:rPr>
        <w:t xml:space="preserve"> nos termos do Regulamento. O Fundo é regido pelas disposições do Regulamento, pela Instrução CVM 555, pelo artigo 3º, §1º, da Lei nº 12.431/11 e pelas demais disposições legais e regulamentares aplicáveis.</w:t>
      </w:r>
    </w:p>
    <w:p w14:paraId="40849F9A" w14:textId="77777777" w:rsidR="003E098A" w:rsidRPr="002E64E6" w:rsidRDefault="003E098A" w:rsidP="00065A7D">
      <w:pPr>
        <w:spacing w:after="0" w:line="290" w:lineRule="auto"/>
        <w:rPr>
          <w:rFonts w:ascii="Tahoma" w:hAnsi="Tahoma" w:cs="Tahoma"/>
          <w:sz w:val="20"/>
          <w:szCs w:val="20"/>
          <w:lang w:val="pt-PT"/>
        </w:rPr>
      </w:pPr>
    </w:p>
    <w:p w14:paraId="24317E73" w14:textId="52A0B55E" w:rsidR="003D1FA3" w:rsidRPr="002E64E6" w:rsidRDefault="00AF4A4E" w:rsidP="00065A7D">
      <w:pPr>
        <w:spacing w:after="0" w:line="290" w:lineRule="auto"/>
        <w:rPr>
          <w:rFonts w:ascii="Tahoma" w:hAnsi="Tahoma" w:cs="Tahoma"/>
          <w:sz w:val="20"/>
          <w:szCs w:val="20"/>
          <w:lang w:val="pt-PT"/>
        </w:rPr>
      </w:pPr>
      <w:r w:rsidRPr="002E64E6">
        <w:rPr>
          <w:rFonts w:ascii="Tahoma" w:hAnsi="Tahoma" w:cs="Tahoma"/>
          <w:sz w:val="20"/>
          <w:szCs w:val="20"/>
        </w:rPr>
        <w:t xml:space="preserve">A gestão da carteira do Fundo </w:t>
      </w:r>
      <w:r w:rsidR="002E64E6" w:rsidRPr="002E64E6">
        <w:rPr>
          <w:rFonts w:ascii="Tahoma" w:hAnsi="Tahoma" w:cs="Tahoma"/>
          <w:sz w:val="20"/>
          <w:szCs w:val="20"/>
        </w:rPr>
        <w:t xml:space="preserve">é </w:t>
      </w:r>
      <w:r w:rsidRPr="002E64E6">
        <w:rPr>
          <w:rFonts w:ascii="Tahoma" w:hAnsi="Tahoma" w:cs="Tahoma"/>
          <w:sz w:val="20"/>
          <w:szCs w:val="20"/>
        </w:rPr>
        <w:t xml:space="preserve">realizada pela </w:t>
      </w:r>
      <w:r w:rsidRPr="002E64E6">
        <w:rPr>
          <w:rFonts w:ascii="Tahoma" w:hAnsi="Tahoma" w:cs="Tahoma"/>
          <w:b/>
          <w:bCs/>
          <w:sz w:val="20"/>
          <w:szCs w:val="20"/>
        </w:rPr>
        <w:t>CAPITÂNIA</w:t>
      </w:r>
      <w:r w:rsidR="00A27909">
        <w:rPr>
          <w:rFonts w:ascii="Tahoma" w:hAnsi="Tahoma" w:cs="Tahoma"/>
          <w:b/>
          <w:bCs/>
          <w:sz w:val="20"/>
          <w:szCs w:val="20"/>
        </w:rPr>
        <w:t xml:space="preserve"> INVEST</w:t>
      </w:r>
      <w:r w:rsidRPr="002E64E6">
        <w:rPr>
          <w:rFonts w:ascii="Tahoma" w:hAnsi="Tahoma" w:cs="Tahoma"/>
          <w:b/>
          <w:bCs/>
          <w:sz w:val="20"/>
          <w:szCs w:val="20"/>
        </w:rPr>
        <w:t xml:space="preserve"> S.A.</w:t>
      </w:r>
      <w:r w:rsidRPr="002E64E6">
        <w:rPr>
          <w:rFonts w:ascii="Tahoma" w:hAnsi="Tahoma" w:cs="Tahoma"/>
          <w:sz w:val="20"/>
          <w:szCs w:val="20"/>
        </w:rPr>
        <w:t xml:space="preserve">, sociedade com sede na cidade de São Paulo, Estado de São Paulo, na </w:t>
      </w:r>
      <w:r w:rsidR="00E2288A">
        <w:rPr>
          <w:rFonts w:ascii="Tahoma" w:hAnsi="Tahoma" w:cs="Tahoma"/>
          <w:sz w:val="20"/>
          <w:szCs w:val="20"/>
        </w:rPr>
        <w:t>Avenida Brigadeiro Faria Lima</w:t>
      </w:r>
      <w:r w:rsidRPr="002E64E6">
        <w:rPr>
          <w:rFonts w:ascii="Tahoma" w:hAnsi="Tahoma" w:cs="Tahoma"/>
          <w:sz w:val="20"/>
          <w:szCs w:val="20"/>
        </w:rPr>
        <w:t>, n° 1</w:t>
      </w:r>
      <w:r w:rsidR="00E2288A">
        <w:rPr>
          <w:rFonts w:ascii="Tahoma" w:hAnsi="Tahoma" w:cs="Tahoma"/>
          <w:sz w:val="20"/>
          <w:szCs w:val="20"/>
        </w:rPr>
        <w:t>.485</w:t>
      </w:r>
      <w:r w:rsidRPr="002E64E6">
        <w:rPr>
          <w:rFonts w:ascii="Tahoma" w:hAnsi="Tahoma" w:cs="Tahoma"/>
          <w:sz w:val="20"/>
          <w:szCs w:val="20"/>
        </w:rPr>
        <w:t xml:space="preserve">, </w:t>
      </w:r>
      <w:r w:rsidR="00E2288A">
        <w:rPr>
          <w:rFonts w:ascii="Tahoma" w:hAnsi="Tahoma" w:cs="Tahoma"/>
          <w:sz w:val="20"/>
          <w:szCs w:val="20"/>
        </w:rPr>
        <w:t>3</w:t>
      </w:r>
      <w:r w:rsidRPr="002E64E6">
        <w:rPr>
          <w:rFonts w:ascii="Tahoma" w:hAnsi="Tahoma" w:cs="Tahoma"/>
          <w:sz w:val="20"/>
          <w:szCs w:val="20"/>
        </w:rPr>
        <w:t xml:space="preserve">º andar, </w:t>
      </w:r>
      <w:r w:rsidR="00E2288A">
        <w:rPr>
          <w:rFonts w:ascii="Tahoma" w:hAnsi="Tahoma" w:cs="Tahoma"/>
          <w:sz w:val="20"/>
          <w:szCs w:val="20"/>
        </w:rPr>
        <w:t>Edifício Torre Norte</w:t>
      </w:r>
      <w:r w:rsidRPr="002E64E6">
        <w:rPr>
          <w:rFonts w:ascii="Tahoma" w:hAnsi="Tahoma" w:cs="Tahoma"/>
          <w:sz w:val="20"/>
          <w:szCs w:val="20"/>
        </w:rPr>
        <w:t>, devidamente autorizada pela CVM para o exercício profissional de administração de carteiras de valores mobiliários, na categoria de gestor de recursos, nos termos do Ato Declaratório CVM nº 7.245, de 3 de junho de 2003, inscrita no CNPJ sob o nº 04.274.010/0001-76 (“</w:t>
      </w:r>
      <w:r w:rsidRPr="00C65C57">
        <w:rPr>
          <w:rFonts w:ascii="Tahoma" w:hAnsi="Tahoma" w:cs="Tahoma"/>
          <w:bCs/>
          <w:sz w:val="20"/>
          <w:szCs w:val="20"/>
          <w:u w:val="single"/>
        </w:rPr>
        <w:t>Gestor</w:t>
      </w:r>
      <w:r w:rsidRPr="002E64E6">
        <w:rPr>
          <w:rFonts w:ascii="Tahoma" w:hAnsi="Tahoma" w:cs="Tahoma"/>
          <w:sz w:val="20"/>
          <w:szCs w:val="20"/>
        </w:rPr>
        <w:t>”).</w:t>
      </w:r>
    </w:p>
    <w:p w14:paraId="7BCDA483" w14:textId="77777777" w:rsidR="003E098A" w:rsidRPr="002E64E6" w:rsidRDefault="003E098A" w:rsidP="00065A7D">
      <w:pPr>
        <w:spacing w:after="0" w:line="290" w:lineRule="auto"/>
        <w:rPr>
          <w:rFonts w:ascii="Tahoma" w:hAnsi="Tahoma" w:cs="Tahoma"/>
          <w:sz w:val="20"/>
          <w:szCs w:val="20"/>
        </w:rPr>
      </w:pPr>
    </w:p>
    <w:p w14:paraId="19CCC7D7" w14:textId="492B2F45" w:rsidR="0030359D" w:rsidRPr="002E64E6" w:rsidRDefault="00AF4A4E" w:rsidP="00065A7D">
      <w:pPr>
        <w:spacing w:after="0" w:line="290" w:lineRule="auto"/>
        <w:rPr>
          <w:rFonts w:ascii="Tahoma" w:hAnsi="Tahoma" w:cs="Tahoma"/>
          <w:sz w:val="20"/>
          <w:szCs w:val="20"/>
          <w:lang w:val="pt-PT"/>
        </w:rPr>
      </w:pPr>
      <w:r w:rsidRPr="002E64E6">
        <w:rPr>
          <w:rFonts w:ascii="Tahoma" w:hAnsi="Tahoma" w:cs="Tahoma"/>
          <w:sz w:val="20"/>
          <w:szCs w:val="20"/>
        </w:rPr>
        <w:t xml:space="preserve">A Oferta </w:t>
      </w:r>
      <w:r w:rsidR="004F1DB4">
        <w:rPr>
          <w:rFonts w:ascii="Tahoma" w:hAnsi="Tahoma" w:cs="Tahoma"/>
          <w:sz w:val="20"/>
          <w:szCs w:val="20"/>
        </w:rPr>
        <w:t>é</w:t>
      </w:r>
      <w:r w:rsidR="004F1DB4" w:rsidRPr="002E64E6">
        <w:rPr>
          <w:rFonts w:ascii="Tahoma" w:hAnsi="Tahoma" w:cs="Tahoma"/>
          <w:sz w:val="20"/>
          <w:szCs w:val="20"/>
        </w:rPr>
        <w:t xml:space="preserve"> </w:t>
      </w:r>
      <w:r w:rsidRPr="002E64E6">
        <w:rPr>
          <w:rFonts w:ascii="Tahoma" w:hAnsi="Tahoma" w:cs="Tahoma"/>
          <w:sz w:val="20"/>
          <w:szCs w:val="20"/>
        </w:rPr>
        <w:t>conduzida pelas instituições participantes da Oferta (“</w:t>
      </w:r>
      <w:r w:rsidRPr="002E64E6">
        <w:rPr>
          <w:rFonts w:ascii="Tahoma" w:hAnsi="Tahoma" w:cs="Tahoma"/>
          <w:b/>
          <w:bCs/>
          <w:sz w:val="20"/>
          <w:szCs w:val="20"/>
        </w:rPr>
        <w:t>Instituições Participantes da Oferta</w:t>
      </w:r>
      <w:r w:rsidRPr="002E64E6">
        <w:rPr>
          <w:rFonts w:ascii="Tahoma" w:hAnsi="Tahoma" w:cs="Tahoma"/>
          <w:sz w:val="20"/>
          <w:szCs w:val="20"/>
        </w:rPr>
        <w:t xml:space="preserve">”), sob a coordenação da </w:t>
      </w:r>
      <w:bookmarkStart w:id="2" w:name="_Hlk49439910"/>
      <w:r w:rsidR="00E2288A">
        <w:rPr>
          <w:rFonts w:ascii="Tahoma" w:hAnsi="Tahoma" w:cs="Tahoma"/>
          <w:b/>
          <w:bCs/>
          <w:sz w:val="20"/>
          <w:szCs w:val="20"/>
        </w:rPr>
        <w:t>GALAPAGOS CAPITAL DISTRIBUIDORA DE</w:t>
      </w:r>
      <w:r w:rsidRPr="002E64E6">
        <w:rPr>
          <w:rFonts w:ascii="Tahoma" w:hAnsi="Tahoma" w:cs="Tahoma"/>
          <w:b/>
          <w:bCs/>
          <w:sz w:val="20"/>
          <w:szCs w:val="20"/>
        </w:rPr>
        <w:t xml:space="preserve"> TÍTULOS E VALORES MOBILIÁRIOS</w:t>
      </w:r>
      <w:bookmarkEnd w:id="2"/>
      <w:r w:rsidRPr="002E64E6">
        <w:rPr>
          <w:rFonts w:ascii="Tahoma" w:hAnsi="Tahoma" w:cs="Tahoma"/>
          <w:b/>
          <w:bCs/>
          <w:sz w:val="20"/>
          <w:szCs w:val="20"/>
        </w:rPr>
        <w:t xml:space="preserve"> S.A.</w:t>
      </w:r>
      <w:r w:rsidRPr="002E64E6">
        <w:rPr>
          <w:rFonts w:ascii="Tahoma" w:hAnsi="Tahoma" w:cs="Tahoma"/>
          <w:sz w:val="20"/>
          <w:szCs w:val="20"/>
        </w:rPr>
        <w:t xml:space="preserve">, instituição financeira integrante do sistema de distribuição de valores mobiliários, com sede na cidade </w:t>
      </w:r>
      <w:r w:rsidR="00E2288A">
        <w:rPr>
          <w:rFonts w:ascii="Tahoma" w:hAnsi="Tahoma" w:cs="Tahoma"/>
          <w:sz w:val="20"/>
          <w:szCs w:val="20"/>
        </w:rPr>
        <w:t>de São Paulo</w:t>
      </w:r>
      <w:r w:rsidRPr="002E64E6">
        <w:rPr>
          <w:rFonts w:ascii="Tahoma" w:hAnsi="Tahoma" w:cs="Tahoma"/>
          <w:sz w:val="20"/>
          <w:szCs w:val="20"/>
        </w:rPr>
        <w:t xml:space="preserve">, Estado </w:t>
      </w:r>
      <w:r w:rsidR="00E2288A">
        <w:rPr>
          <w:rFonts w:ascii="Tahoma" w:hAnsi="Tahoma" w:cs="Tahoma"/>
          <w:sz w:val="20"/>
          <w:szCs w:val="20"/>
        </w:rPr>
        <w:t>de São Paulo</w:t>
      </w:r>
      <w:r w:rsidRPr="002E64E6">
        <w:rPr>
          <w:rFonts w:ascii="Tahoma" w:hAnsi="Tahoma" w:cs="Tahoma"/>
          <w:sz w:val="20"/>
          <w:szCs w:val="20"/>
        </w:rPr>
        <w:t xml:space="preserve">, na Avenida </w:t>
      </w:r>
      <w:r w:rsidR="00E2288A">
        <w:rPr>
          <w:rFonts w:ascii="Tahoma" w:hAnsi="Tahoma" w:cs="Tahoma"/>
          <w:sz w:val="20"/>
          <w:szCs w:val="20"/>
        </w:rPr>
        <w:t>Brigadeiro Faria Lima</w:t>
      </w:r>
      <w:r w:rsidRPr="002E64E6">
        <w:rPr>
          <w:rFonts w:ascii="Tahoma" w:hAnsi="Tahoma" w:cs="Tahoma"/>
          <w:sz w:val="20"/>
          <w:szCs w:val="20"/>
        </w:rPr>
        <w:t>, nº </w:t>
      </w:r>
      <w:r w:rsidR="00E2288A">
        <w:rPr>
          <w:rFonts w:ascii="Tahoma" w:hAnsi="Tahoma" w:cs="Tahoma"/>
          <w:sz w:val="20"/>
          <w:szCs w:val="20"/>
        </w:rPr>
        <w:t>2.055, 6º andar</w:t>
      </w:r>
      <w:r w:rsidRPr="002E64E6">
        <w:rPr>
          <w:rFonts w:ascii="Tahoma" w:hAnsi="Tahoma" w:cs="Tahoma"/>
          <w:sz w:val="20"/>
          <w:szCs w:val="20"/>
        </w:rPr>
        <w:t xml:space="preserve">, </w:t>
      </w:r>
      <w:r w:rsidR="00E2288A">
        <w:rPr>
          <w:rFonts w:ascii="Tahoma" w:hAnsi="Tahoma" w:cs="Tahoma"/>
          <w:sz w:val="20"/>
          <w:szCs w:val="20"/>
        </w:rPr>
        <w:t>conjunto 62</w:t>
      </w:r>
      <w:r w:rsidRPr="002E64E6">
        <w:rPr>
          <w:rFonts w:ascii="Tahoma" w:hAnsi="Tahoma" w:cs="Tahoma"/>
          <w:sz w:val="20"/>
          <w:szCs w:val="20"/>
        </w:rPr>
        <w:t xml:space="preserve"> (parte), inscrita no CNPJ sob o nº </w:t>
      </w:r>
      <w:r w:rsidR="00E2288A">
        <w:rPr>
          <w:rFonts w:ascii="Tahoma" w:hAnsi="Tahoma" w:cs="Tahoma"/>
          <w:sz w:val="20"/>
          <w:szCs w:val="20"/>
        </w:rPr>
        <w:t>28.650.236/0001-92</w:t>
      </w:r>
      <w:r w:rsidRPr="002E64E6">
        <w:rPr>
          <w:rFonts w:ascii="Tahoma" w:hAnsi="Tahoma" w:cs="Tahoma"/>
          <w:sz w:val="20"/>
          <w:szCs w:val="20"/>
        </w:rPr>
        <w:t xml:space="preserve"> (“</w:t>
      </w:r>
      <w:r w:rsidRPr="00C65C57">
        <w:rPr>
          <w:rFonts w:ascii="Tahoma" w:hAnsi="Tahoma" w:cs="Tahoma"/>
          <w:bCs/>
          <w:sz w:val="20"/>
          <w:szCs w:val="20"/>
          <w:u w:val="single"/>
        </w:rPr>
        <w:t>Coordenador Líder</w:t>
      </w:r>
      <w:r w:rsidRPr="002E64E6">
        <w:rPr>
          <w:rFonts w:ascii="Tahoma" w:hAnsi="Tahoma" w:cs="Tahoma"/>
          <w:sz w:val="20"/>
          <w:szCs w:val="20"/>
        </w:rPr>
        <w:t>”</w:t>
      </w:r>
      <w:r w:rsidRPr="002E64E6">
        <w:rPr>
          <w:rFonts w:ascii="Tahoma" w:hAnsi="Tahoma" w:cs="Tahoma"/>
          <w:bCs/>
          <w:sz w:val="20"/>
          <w:szCs w:val="20"/>
        </w:rPr>
        <w:t xml:space="preserve">). A Oferta </w:t>
      </w:r>
      <w:r w:rsidR="004F1DB4">
        <w:rPr>
          <w:rFonts w:ascii="Tahoma" w:hAnsi="Tahoma" w:cs="Tahoma"/>
          <w:bCs/>
          <w:sz w:val="20"/>
          <w:szCs w:val="20"/>
        </w:rPr>
        <w:t>é</w:t>
      </w:r>
      <w:r w:rsidR="004F1DB4" w:rsidRPr="002E64E6">
        <w:rPr>
          <w:rFonts w:ascii="Tahoma" w:hAnsi="Tahoma" w:cs="Tahoma"/>
          <w:bCs/>
          <w:sz w:val="20"/>
          <w:szCs w:val="20"/>
        </w:rPr>
        <w:t xml:space="preserve"> </w:t>
      </w:r>
      <w:r w:rsidRPr="002E64E6">
        <w:rPr>
          <w:rFonts w:ascii="Tahoma" w:hAnsi="Tahoma" w:cs="Tahoma"/>
          <w:bCs/>
          <w:sz w:val="20"/>
          <w:szCs w:val="20"/>
        </w:rPr>
        <w:t xml:space="preserve">realizada nos termos da </w:t>
      </w:r>
      <w:r w:rsidR="00E2288A">
        <w:rPr>
          <w:rFonts w:ascii="Tahoma" w:hAnsi="Tahoma" w:cs="Tahoma"/>
          <w:bCs/>
          <w:sz w:val="20"/>
          <w:szCs w:val="20"/>
        </w:rPr>
        <w:t xml:space="preserve">Resolução </w:t>
      </w:r>
      <w:r w:rsidR="0073615C">
        <w:rPr>
          <w:rFonts w:ascii="Tahoma" w:hAnsi="Tahoma" w:cs="Tahoma"/>
          <w:bCs/>
          <w:sz w:val="20"/>
          <w:szCs w:val="20"/>
        </w:rPr>
        <w:t xml:space="preserve">da </w:t>
      </w:r>
      <w:r w:rsidRPr="002E64E6">
        <w:rPr>
          <w:rFonts w:ascii="Tahoma" w:hAnsi="Tahoma" w:cs="Tahoma"/>
          <w:bCs/>
          <w:sz w:val="20"/>
          <w:szCs w:val="20"/>
        </w:rPr>
        <w:t>CVM nº </w:t>
      </w:r>
      <w:r w:rsidR="00E2288A">
        <w:rPr>
          <w:rFonts w:ascii="Tahoma" w:hAnsi="Tahoma" w:cs="Tahoma"/>
          <w:bCs/>
          <w:sz w:val="20"/>
          <w:szCs w:val="20"/>
        </w:rPr>
        <w:t>160</w:t>
      </w:r>
      <w:r w:rsidRPr="002E64E6">
        <w:rPr>
          <w:rFonts w:ascii="Tahoma" w:hAnsi="Tahoma" w:cs="Tahoma"/>
          <w:bCs/>
          <w:sz w:val="20"/>
          <w:szCs w:val="20"/>
        </w:rPr>
        <w:t>, de</w:t>
      </w:r>
      <w:r w:rsidR="00E2288A">
        <w:rPr>
          <w:rFonts w:ascii="Tahoma" w:hAnsi="Tahoma" w:cs="Tahoma"/>
          <w:bCs/>
          <w:sz w:val="20"/>
          <w:szCs w:val="20"/>
        </w:rPr>
        <w:t>13</w:t>
      </w:r>
      <w:r w:rsidRPr="002E64E6">
        <w:rPr>
          <w:rFonts w:ascii="Tahoma" w:hAnsi="Tahoma" w:cs="Tahoma"/>
          <w:bCs/>
          <w:sz w:val="20"/>
          <w:szCs w:val="20"/>
        </w:rPr>
        <w:t xml:space="preserve"> de </w:t>
      </w:r>
      <w:r w:rsidR="00E2288A">
        <w:rPr>
          <w:rFonts w:ascii="Tahoma" w:hAnsi="Tahoma" w:cs="Tahoma"/>
          <w:bCs/>
          <w:sz w:val="20"/>
          <w:szCs w:val="20"/>
        </w:rPr>
        <w:t>julho</w:t>
      </w:r>
      <w:r w:rsidRPr="002E64E6">
        <w:rPr>
          <w:rFonts w:ascii="Tahoma" w:hAnsi="Tahoma" w:cs="Tahoma"/>
          <w:bCs/>
          <w:sz w:val="20"/>
          <w:szCs w:val="20"/>
        </w:rPr>
        <w:t xml:space="preserve"> de 20</w:t>
      </w:r>
      <w:r w:rsidR="00E2288A">
        <w:rPr>
          <w:rFonts w:ascii="Tahoma" w:hAnsi="Tahoma" w:cs="Tahoma"/>
          <w:bCs/>
          <w:sz w:val="20"/>
          <w:szCs w:val="20"/>
        </w:rPr>
        <w:t>22</w:t>
      </w:r>
      <w:r w:rsidR="00A3706F" w:rsidRPr="002E64E6">
        <w:rPr>
          <w:rFonts w:ascii="Tahoma" w:hAnsi="Tahoma" w:cs="Tahoma"/>
          <w:bCs/>
          <w:sz w:val="20"/>
          <w:szCs w:val="20"/>
        </w:rPr>
        <w:t xml:space="preserve"> </w:t>
      </w:r>
      <w:r w:rsidR="00A3706F" w:rsidRPr="002E64E6">
        <w:rPr>
          <w:rFonts w:ascii="Tahoma" w:eastAsia="Calibri" w:hAnsi="Tahoma" w:cs="Tahoma"/>
          <w:color w:val="000000"/>
          <w:spacing w:val="-2"/>
          <w:sz w:val="20"/>
          <w:szCs w:val="20"/>
        </w:rPr>
        <w:t>(“</w:t>
      </w:r>
      <w:r w:rsidR="00E2288A">
        <w:rPr>
          <w:rFonts w:ascii="Tahoma" w:eastAsia="Calibri" w:hAnsi="Tahoma" w:cs="Tahoma"/>
          <w:color w:val="000000"/>
          <w:spacing w:val="-2"/>
          <w:sz w:val="20"/>
          <w:szCs w:val="20"/>
          <w:u w:val="single"/>
        </w:rPr>
        <w:t>Resolução</w:t>
      </w:r>
      <w:r w:rsidR="00E2288A" w:rsidRPr="00C65C57">
        <w:rPr>
          <w:rFonts w:ascii="Tahoma" w:eastAsia="Calibri" w:hAnsi="Tahoma" w:cs="Tahoma"/>
          <w:color w:val="000000"/>
          <w:spacing w:val="-2"/>
          <w:sz w:val="20"/>
          <w:szCs w:val="20"/>
          <w:u w:val="single"/>
        </w:rPr>
        <w:t xml:space="preserve"> </w:t>
      </w:r>
      <w:r w:rsidR="00A3706F" w:rsidRPr="00C65C57">
        <w:rPr>
          <w:rFonts w:ascii="Tahoma" w:eastAsia="Calibri" w:hAnsi="Tahoma" w:cs="Tahoma"/>
          <w:color w:val="000000"/>
          <w:spacing w:val="-2"/>
          <w:sz w:val="20"/>
          <w:szCs w:val="20"/>
          <w:u w:val="single"/>
        </w:rPr>
        <w:t xml:space="preserve">CVM </w:t>
      </w:r>
      <w:r w:rsidR="00E2288A">
        <w:rPr>
          <w:rFonts w:ascii="Tahoma" w:eastAsia="Calibri" w:hAnsi="Tahoma" w:cs="Tahoma"/>
          <w:color w:val="000000"/>
          <w:spacing w:val="-2"/>
          <w:sz w:val="20"/>
          <w:szCs w:val="20"/>
          <w:u w:val="single"/>
        </w:rPr>
        <w:t>160</w:t>
      </w:r>
      <w:r w:rsidR="00A3706F" w:rsidRPr="002E64E6">
        <w:rPr>
          <w:rFonts w:ascii="Tahoma" w:eastAsia="Calibri" w:hAnsi="Tahoma" w:cs="Tahoma"/>
          <w:color w:val="000000"/>
          <w:spacing w:val="-2"/>
          <w:sz w:val="20"/>
          <w:szCs w:val="20"/>
        </w:rPr>
        <w:t>”)</w:t>
      </w:r>
      <w:r w:rsidRPr="002E64E6">
        <w:rPr>
          <w:rFonts w:ascii="Tahoma" w:hAnsi="Tahoma" w:cs="Tahoma"/>
          <w:bCs/>
          <w:sz w:val="20"/>
          <w:szCs w:val="20"/>
        </w:rPr>
        <w:t xml:space="preserve">, sob o regime de melhores esforços de colocação </w:t>
      </w:r>
      <w:r w:rsidR="002934E0" w:rsidRPr="002E64E6">
        <w:rPr>
          <w:rFonts w:ascii="Tahoma" w:hAnsi="Tahoma" w:cs="Tahoma"/>
          <w:bCs/>
          <w:sz w:val="20"/>
          <w:szCs w:val="20"/>
        </w:rPr>
        <w:t>para a</w:t>
      </w:r>
      <w:r w:rsidRPr="002E64E6">
        <w:rPr>
          <w:rFonts w:ascii="Tahoma" w:hAnsi="Tahoma" w:cs="Tahoma"/>
          <w:bCs/>
          <w:sz w:val="20"/>
          <w:szCs w:val="20"/>
        </w:rPr>
        <w:t xml:space="preserve"> totalidade das </w:t>
      </w:r>
      <w:r w:rsidR="00F74437">
        <w:rPr>
          <w:rFonts w:ascii="Tahoma" w:hAnsi="Tahoma" w:cs="Tahoma"/>
          <w:bCs/>
          <w:sz w:val="20"/>
          <w:szCs w:val="20"/>
        </w:rPr>
        <w:t>Novas Cotas</w:t>
      </w:r>
      <w:r w:rsidRPr="002E64E6">
        <w:rPr>
          <w:rFonts w:ascii="Tahoma" w:hAnsi="Tahoma" w:cs="Tahoma"/>
          <w:bCs/>
          <w:sz w:val="20"/>
          <w:szCs w:val="20"/>
        </w:rPr>
        <w:t xml:space="preserve">, inclusive as </w:t>
      </w:r>
      <w:r w:rsidR="00F74437">
        <w:rPr>
          <w:rFonts w:ascii="Tahoma" w:hAnsi="Tahoma" w:cs="Tahoma"/>
          <w:bCs/>
          <w:sz w:val="20"/>
          <w:szCs w:val="20"/>
        </w:rPr>
        <w:t>Novas Cotas</w:t>
      </w:r>
      <w:r w:rsidRPr="002E64E6">
        <w:rPr>
          <w:rFonts w:ascii="Tahoma" w:hAnsi="Tahoma" w:cs="Tahoma"/>
          <w:bCs/>
          <w:sz w:val="20"/>
          <w:szCs w:val="20"/>
        </w:rPr>
        <w:t xml:space="preserve"> do Lote Adicional</w:t>
      </w:r>
      <w:r w:rsidR="0073615C">
        <w:rPr>
          <w:rFonts w:ascii="Tahoma" w:hAnsi="Tahoma" w:cs="Tahoma"/>
          <w:bCs/>
          <w:sz w:val="20"/>
          <w:szCs w:val="20"/>
        </w:rPr>
        <w:t>, submetida ao rito de registro automático na CVM, conforme artigo 26, inciso VII, alínea "c"</w:t>
      </w:r>
      <w:r w:rsidRPr="002E64E6">
        <w:rPr>
          <w:rFonts w:ascii="Tahoma" w:hAnsi="Tahoma" w:cs="Tahoma"/>
          <w:bCs/>
          <w:sz w:val="20"/>
          <w:szCs w:val="20"/>
        </w:rPr>
        <w:t>.</w:t>
      </w:r>
      <w:r w:rsidR="0073615C">
        <w:rPr>
          <w:rFonts w:ascii="Tahoma" w:hAnsi="Tahoma" w:cs="Tahoma"/>
          <w:bCs/>
          <w:sz w:val="20"/>
          <w:szCs w:val="20"/>
        </w:rPr>
        <w:t xml:space="preserve"> da Resolução CVM 160.</w:t>
      </w:r>
    </w:p>
    <w:p w14:paraId="2EFCEF5C" w14:textId="77777777" w:rsidR="003E098A" w:rsidRPr="002E64E6" w:rsidRDefault="003E098A" w:rsidP="00065A7D">
      <w:pPr>
        <w:spacing w:after="0" w:line="290" w:lineRule="auto"/>
        <w:rPr>
          <w:rFonts w:ascii="Tahoma" w:hAnsi="Tahoma" w:cs="Tahoma"/>
          <w:sz w:val="20"/>
          <w:szCs w:val="20"/>
          <w:lang w:val="pt-PT"/>
        </w:rPr>
      </w:pPr>
    </w:p>
    <w:p w14:paraId="601B3036" w14:textId="67FD16DA" w:rsidR="003D1FA3" w:rsidRPr="002E64E6" w:rsidRDefault="003D1FA3" w:rsidP="00065A7D">
      <w:pPr>
        <w:spacing w:after="0" w:line="290" w:lineRule="auto"/>
        <w:rPr>
          <w:rFonts w:ascii="Tahoma" w:hAnsi="Tahoma" w:cs="Tahoma"/>
          <w:sz w:val="20"/>
          <w:szCs w:val="20"/>
        </w:rPr>
      </w:pPr>
      <w:r w:rsidRPr="002E64E6">
        <w:rPr>
          <w:rFonts w:ascii="Tahoma" w:hAnsi="Tahoma" w:cs="Tahoma"/>
          <w:sz w:val="20"/>
          <w:szCs w:val="20"/>
        </w:rPr>
        <w:t xml:space="preserve">As </w:t>
      </w:r>
      <w:r w:rsidR="00F74437">
        <w:rPr>
          <w:rFonts w:ascii="Tahoma" w:hAnsi="Tahoma" w:cs="Tahoma"/>
          <w:sz w:val="20"/>
          <w:szCs w:val="20"/>
        </w:rPr>
        <w:t>Novas Cotas</w:t>
      </w:r>
      <w:r w:rsidRPr="002E64E6">
        <w:rPr>
          <w:rFonts w:ascii="Tahoma" w:hAnsi="Tahoma" w:cs="Tahoma"/>
          <w:sz w:val="20"/>
          <w:szCs w:val="20"/>
        </w:rPr>
        <w:t xml:space="preserve"> </w:t>
      </w:r>
      <w:r w:rsidR="00AF4A4E" w:rsidRPr="002E64E6">
        <w:rPr>
          <w:rFonts w:ascii="Tahoma" w:hAnsi="Tahoma" w:cs="Tahoma"/>
          <w:sz w:val="20"/>
          <w:szCs w:val="20"/>
        </w:rPr>
        <w:t xml:space="preserve">serão depositadas </w:t>
      </w:r>
      <w:r w:rsidR="00AF4A4E" w:rsidRPr="002E64E6">
        <w:rPr>
          <w:rFonts w:ascii="Tahoma" w:hAnsi="Tahoma" w:cs="Tahoma"/>
          <w:b/>
          <w:bCs/>
          <w:sz w:val="20"/>
          <w:szCs w:val="20"/>
        </w:rPr>
        <w:t>(a)</w:t>
      </w:r>
      <w:r w:rsidR="00AF4A4E" w:rsidRPr="002E64E6">
        <w:rPr>
          <w:rFonts w:ascii="Tahoma" w:hAnsi="Tahoma" w:cs="Tahoma"/>
          <w:sz w:val="20"/>
          <w:szCs w:val="20"/>
        </w:rPr>
        <w:t> para distribuição no mercado primário, por meio do DDA – Sistema de Distribuição de Ativos</w:t>
      </w:r>
      <w:r w:rsidR="003B1C51" w:rsidRPr="002E64E6">
        <w:rPr>
          <w:rFonts w:ascii="Tahoma" w:hAnsi="Tahoma" w:cs="Tahoma"/>
          <w:sz w:val="20"/>
          <w:szCs w:val="20"/>
        </w:rPr>
        <w:t xml:space="preserve"> (“</w:t>
      </w:r>
      <w:r w:rsidR="003B1C51" w:rsidRPr="00C65C57">
        <w:rPr>
          <w:rFonts w:ascii="Tahoma" w:hAnsi="Tahoma" w:cs="Tahoma"/>
          <w:bCs/>
          <w:sz w:val="20"/>
          <w:szCs w:val="20"/>
          <w:u w:val="single"/>
        </w:rPr>
        <w:t>DDA</w:t>
      </w:r>
      <w:r w:rsidR="003B1C51" w:rsidRPr="002E64E6">
        <w:rPr>
          <w:rFonts w:ascii="Tahoma" w:hAnsi="Tahoma" w:cs="Tahoma"/>
          <w:sz w:val="20"/>
          <w:szCs w:val="20"/>
        </w:rPr>
        <w:t>”)</w:t>
      </w:r>
      <w:r w:rsidR="00AF4A4E" w:rsidRPr="002E64E6">
        <w:rPr>
          <w:rFonts w:ascii="Tahoma" w:hAnsi="Tahoma" w:cs="Tahoma"/>
          <w:sz w:val="20"/>
          <w:szCs w:val="20"/>
        </w:rPr>
        <w:t xml:space="preserve">, administrado pela </w:t>
      </w:r>
      <w:r w:rsidR="003B1C51" w:rsidRPr="002E64E6">
        <w:rPr>
          <w:rFonts w:ascii="Tahoma" w:hAnsi="Tahoma" w:cs="Tahoma"/>
          <w:sz w:val="20"/>
          <w:szCs w:val="20"/>
        </w:rPr>
        <w:t>B3 S.A. – Brasil, Bolsa, Balcão (“</w:t>
      </w:r>
      <w:r w:rsidR="003B1C51" w:rsidRPr="002E64E6">
        <w:rPr>
          <w:rFonts w:ascii="Tahoma" w:hAnsi="Tahoma" w:cs="Tahoma"/>
          <w:b/>
          <w:bCs/>
          <w:sz w:val="20"/>
          <w:szCs w:val="20"/>
        </w:rPr>
        <w:t>B3</w:t>
      </w:r>
      <w:r w:rsidR="003B1C51" w:rsidRPr="002E64E6">
        <w:rPr>
          <w:rFonts w:ascii="Tahoma" w:hAnsi="Tahoma" w:cs="Tahoma"/>
          <w:sz w:val="20"/>
          <w:szCs w:val="20"/>
        </w:rPr>
        <w:t>”)</w:t>
      </w:r>
      <w:r w:rsidR="00AF4A4E" w:rsidRPr="002E64E6">
        <w:rPr>
          <w:rFonts w:ascii="Tahoma" w:hAnsi="Tahoma" w:cs="Tahoma"/>
          <w:sz w:val="20"/>
          <w:szCs w:val="20"/>
        </w:rPr>
        <w:t xml:space="preserve">; e </w:t>
      </w:r>
      <w:r w:rsidR="00AF4A4E" w:rsidRPr="002E64E6">
        <w:rPr>
          <w:rFonts w:ascii="Tahoma" w:hAnsi="Tahoma" w:cs="Tahoma"/>
          <w:b/>
          <w:bCs/>
          <w:sz w:val="20"/>
          <w:szCs w:val="20"/>
        </w:rPr>
        <w:t>(b)</w:t>
      </w:r>
      <w:r w:rsidR="00AF4A4E" w:rsidRPr="002E64E6">
        <w:rPr>
          <w:rFonts w:ascii="Tahoma" w:hAnsi="Tahoma" w:cs="Tahoma"/>
          <w:sz w:val="20"/>
          <w:szCs w:val="20"/>
        </w:rPr>
        <w:t xml:space="preserve"> para negociação no mercado secundário, exclusivamente em ambiente de bolsa de valores administrado pela B3, no qual as </w:t>
      </w:r>
      <w:r w:rsidR="00F74437">
        <w:rPr>
          <w:rFonts w:ascii="Tahoma" w:hAnsi="Tahoma" w:cs="Tahoma"/>
          <w:sz w:val="20"/>
          <w:szCs w:val="20"/>
        </w:rPr>
        <w:t>Novas Cotas</w:t>
      </w:r>
      <w:r w:rsidR="00AF4A4E" w:rsidRPr="002E64E6">
        <w:rPr>
          <w:rFonts w:ascii="Tahoma" w:hAnsi="Tahoma" w:cs="Tahoma"/>
          <w:sz w:val="20"/>
          <w:szCs w:val="20"/>
        </w:rPr>
        <w:t xml:space="preserve"> serão liquidadas e custodiadas eletronicamente</w:t>
      </w:r>
      <w:r w:rsidRPr="002E64E6">
        <w:rPr>
          <w:rFonts w:ascii="Tahoma" w:hAnsi="Tahoma" w:cs="Tahoma"/>
          <w:sz w:val="20"/>
          <w:szCs w:val="20"/>
        </w:rPr>
        <w:t xml:space="preserve">. </w:t>
      </w:r>
      <w:r w:rsidR="00AF4A4E" w:rsidRPr="002E64E6">
        <w:rPr>
          <w:rFonts w:ascii="Tahoma" w:hAnsi="Tahoma" w:cs="Tahoma"/>
          <w:sz w:val="20"/>
          <w:szCs w:val="20"/>
        </w:rPr>
        <w:t xml:space="preserve">Não serão realizados esforços de colocação das </w:t>
      </w:r>
      <w:r w:rsidR="00F74437">
        <w:rPr>
          <w:rFonts w:ascii="Tahoma" w:hAnsi="Tahoma" w:cs="Tahoma"/>
          <w:sz w:val="20"/>
          <w:szCs w:val="20"/>
        </w:rPr>
        <w:t>Novas Cotas</w:t>
      </w:r>
      <w:r w:rsidR="00AF4A4E" w:rsidRPr="002E64E6">
        <w:rPr>
          <w:rFonts w:ascii="Tahoma" w:hAnsi="Tahoma" w:cs="Tahoma"/>
          <w:sz w:val="20"/>
          <w:szCs w:val="20"/>
        </w:rPr>
        <w:t xml:space="preserve"> em qualquer outro país que não o Brasil</w:t>
      </w:r>
      <w:r w:rsidRPr="002E64E6">
        <w:rPr>
          <w:rFonts w:ascii="Tahoma" w:hAnsi="Tahoma" w:cs="Tahoma"/>
          <w:sz w:val="20"/>
          <w:szCs w:val="20"/>
        </w:rPr>
        <w:t>.</w:t>
      </w:r>
    </w:p>
    <w:p w14:paraId="5A59D600" w14:textId="77777777" w:rsidR="003E098A" w:rsidRPr="002E64E6" w:rsidRDefault="003E098A" w:rsidP="00065A7D">
      <w:pPr>
        <w:spacing w:after="0" w:line="290" w:lineRule="auto"/>
        <w:rPr>
          <w:rFonts w:ascii="Tahoma" w:hAnsi="Tahoma" w:cs="Tahoma"/>
          <w:sz w:val="20"/>
          <w:szCs w:val="20"/>
        </w:rPr>
      </w:pPr>
    </w:p>
    <w:p w14:paraId="0E156ECC" w14:textId="3B091FC0" w:rsidR="00E62D9C" w:rsidRPr="002E64E6" w:rsidRDefault="00E62D9C" w:rsidP="00065A7D">
      <w:pPr>
        <w:spacing w:after="0" w:line="290" w:lineRule="auto"/>
        <w:rPr>
          <w:rFonts w:ascii="Tahoma" w:hAnsi="Tahoma" w:cs="Tahoma"/>
          <w:sz w:val="20"/>
          <w:szCs w:val="20"/>
        </w:rPr>
      </w:pPr>
      <w:r w:rsidRPr="002E64E6">
        <w:rPr>
          <w:rFonts w:ascii="Tahoma" w:hAnsi="Tahoma" w:cs="Tahoma"/>
          <w:sz w:val="20"/>
          <w:szCs w:val="20"/>
        </w:rPr>
        <w:t xml:space="preserve">A Oferta </w:t>
      </w:r>
      <w:r w:rsidR="004F1DB4">
        <w:rPr>
          <w:rFonts w:ascii="Tahoma" w:hAnsi="Tahoma" w:cs="Tahoma"/>
          <w:sz w:val="20"/>
          <w:szCs w:val="20"/>
        </w:rPr>
        <w:t>é</w:t>
      </w:r>
      <w:r w:rsidR="004F1DB4" w:rsidRPr="002E64E6">
        <w:rPr>
          <w:rFonts w:ascii="Tahoma" w:hAnsi="Tahoma" w:cs="Tahoma"/>
          <w:sz w:val="20"/>
          <w:szCs w:val="20"/>
        </w:rPr>
        <w:t xml:space="preserve"> </w:t>
      </w:r>
      <w:r w:rsidRPr="002E64E6">
        <w:rPr>
          <w:rFonts w:ascii="Tahoma" w:hAnsi="Tahoma" w:cs="Tahoma"/>
          <w:sz w:val="20"/>
          <w:szCs w:val="20"/>
        </w:rPr>
        <w:t>composta</w:t>
      </w:r>
      <w:r w:rsidR="00D6492A" w:rsidRPr="002E64E6">
        <w:rPr>
          <w:rFonts w:ascii="Tahoma" w:hAnsi="Tahoma" w:cs="Tahoma"/>
          <w:sz w:val="20"/>
          <w:szCs w:val="20"/>
        </w:rPr>
        <w:t>, inicialmente,</w:t>
      </w:r>
      <w:r w:rsidRPr="002E64E6">
        <w:rPr>
          <w:rFonts w:ascii="Tahoma" w:hAnsi="Tahoma" w:cs="Tahoma"/>
          <w:sz w:val="20"/>
          <w:szCs w:val="20"/>
        </w:rPr>
        <w:t xml:space="preserve"> por </w:t>
      </w:r>
      <w:r w:rsidR="0073615C" w:rsidRPr="0073615C">
        <w:rPr>
          <w:rFonts w:ascii="Tahoma" w:hAnsi="Tahoma" w:cs="Tahoma"/>
          <w:bCs/>
          <w:sz w:val="20"/>
          <w:szCs w:val="20"/>
        </w:rPr>
        <w:t>3.100.000 (três milhões e cem mil</w:t>
      </w:r>
      <w:r w:rsidR="007261C6" w:rsidRPr="007261C6">
        <w:rPr>
          <w:rFonts w:ascii="Tahoma" w:hAnsi="Tahoma" w:cs="Tahoma"/>
          <w:sz w:val="20"/>
          <w:szCs w:val="20"/>
        </w:rPr>
        <w:t>)</w:t>
      </w:r>
      <w:r w:rsidR="00AF4A4E" w:rsidRPr="002E64E6">
        <w:rPr>
          <w:rFonts w:ascii="Tahoma" w:hAnsi="Tahoma" w:cs="Tahoma"/>
          <w:sz w:val="20"/>
          <w:szCs w:val="20"/>
        </w:rPr>
        <w:t xml:space="preserve"> </w:t>
      </w:r>
      <w:r w:rsidR="00F74437">
        <w:rPr>
          <w:rFonts w:ascii="Tahoma" w:hAnsi="Tahoma" w:cs="Tahoma"/>
          <w:sz w:val="20"/>
          <w:szCs w:val="20"/>
        </w:rPr>
        <w:t>Novas Cotas</w:t>
      </w:r>
      <w:r w:rsidR="00AF4A4E" w:rsidRPr="002E64E6">
        <w:rPr>
          <w:rFonts w:ascii="Tahoma" w:hAnsi="Tahoma" w:cs="Tahoma"/>
          <w:sz w:val="20"/>
          <w:szCs w:val="20"/>
        </w:rPr>
        <w:t xml:space="preserve">, sem considerar as </w:t>
      </w:r>
      <w:r w:rsidR="00F74437">
        <w:rPr>
          <w:rFonts w:ascii="Tahoma" w:hAnsi="Tahoma" w:cs="Tahoma"/>
          <w:sz w:val="20"/>
          <w:szCs w:val="20"/>
        </w:rPr>
        <w:t>Novas Cotas</w:t>
      </w:r>
      <w:r w:rsidR="00AF4A4E" w:rsidRPr="002E64E6">
        <w:rPr>
          <w:rFonts w:ascii="Tahoma" w:hAnsi="Tahoma" w:cs="Tahoma"/>
          <w:sz w:val="20"/>
          <w:szCs w:val="20"/>
        </w:rPr>
        <w:t xml:space="preserve"> do Lote Adicional</w:t>
      </w:r>
      <w:r w:rsidR="00526D0C" w:rsidRPr="002E64E6">
        <w:rPr>
          <w:rFonts w:ascii="Tahoma" w:hAnsi="Tahoma" w:cs="Tahoma"/>
          <w:sz w:val="20"/>
          <w:szCs w:val="20"/>
        </w:rPr>
        <w:t xml:space="preserve"> (“</w:t>
      </w:r>
      <w:r w:rsidR="00526D0C" w:rsidRPr="00C65C57">
        <w:rPr>
          <w:rFonts w:ascii="Tahoma" w:hAnsi="Tahoma" w:cs="Tahoma"/>
          <w:sz w:val="20"/>
          <w:szCs w:val="20"/>
          <w:u w:val="single"/>
        </w:rPr>
        <w:t>Quantidade</w:t>
      </w:r>
      <w:r w:rsidR="00526D0C" w:rsidRPr="00C65C57">
        <w:rPr>
          <w:rFonts w:ascii="Tahoma" w:hAnsi="Tahoma" w:cs="Tahoma"/>
          <w:bCs/>
          <w:sz w:val="20"/>
          <w:szCs w:val="20"/>
          <w:u w:val="single"/>
        </w:rPr>
        <w:t xml:space="preserve"> Inicial de </w:t>
      </w:r>
      <w:r w:rsidR="00F74437">
        <w:rPr>
          <w:rFonts w:ascii="Tahoma" w:hAnsi="Tahoma" w:cs="Tahoma"/>
          <w:bCs/>
          <w:sz w:val="20"/>
          <w:szCs w:val="20"/>
          <w:u w:val="single"/>
        </w:rPr>
        <w:t>Novas Cotas</w:t>
      </w:r>
      <w:r w:rsidR="00526D0C" w:rsidRPr="002E64E6">
        <w:rPr>
          <w:rFonts w:ascii="Tahoma" w:hAnsi="Tahoma" w:cs="Tahoma"/>
          <w:sz w:val="20"/>
          <w:szCs w:val="20"/>
        </w:rPr>
        <w:t>”)</w:t>
      </w:r>
      <w:r w:rsidRPr="002E64E6">
        <w:rPr>
          <w:rFonts w:ascii="Tahoma" w:hAnsi="Tahoma" w:cs="Tahoma"/>
          <w:sz w:val="20"/>
          <w:szCs w:val="20"/>
        </w:rPr>
        <w:t xml:space="preserve">, </w:t>
      </w:r>
      <w:r w:rsidR="008A247B" w:rsidRPr="002E64E6">
        <w:rPr>
          <w:rFonts w:ascii="Tahoma" w:hAnsi="Tahoma" w:cs="Tahoma"/>
          <w:sz w:val="20"/>
          <w:szCs w:val="20"/>
        </w:rPr>
        <w:t>perfazendo</w:t>
      </w:r>
      <w:r w:rsidRPr="002E64E6">
        <w:rPr>
          <w:rFonts w:ascii="Tahoma" w:hAnsi="Tahoma" w:cs="Tahoma"/>
          <w:sz w:val="20"/>
          <w:szCs w:val="20"/>
        </w:rPr>
        <w:t xml:space="preserve"> o montante </w:t>
      </w:r>
      <w:r w:rsidR="00F40FF6" w:rsidRPr="002E64E6">
        <w:rPr>
          <w:rFonts w:ascii="Tahoma" w:hAnsi="Tahoma" w:cs="Tahoma"/>
          <w:sz w:val="20"/>
          <w:szCs w:val="20"/>
        </w:rPr>
        <w:t xml:space="preserve">total </w:t>
      </w:r>
      <w:r w:rsidR="008A247B" w:rsidRPr="002E64E6">
        <w:rPr>
          <w:rFonts w:ascii="Tahoma" w:hAnsi="Tahoma" w:cs="Tahoma"/>
          <w:sz w:val="20"/>
          <w:szCs w:val="20"/>
        </w:rPr>
        <w:t>de</w:t>
      </w:r>
      <w:r w:rsidR="00D6492A" w:rsidRPr="002E64E6">
        <w:rPr>
          <w:rFonts w:ascii="Tahoma" w:hAnsi="Tahoma" w:cs="Tahoma"/>
          <w:sz w:val="20"/>
          <w:szCs w:val="20"/>
        </w:rPr>
        <w:t xml:space="preserve"> </w:t>
      </w:r>
      <w:r w:rsidR="00F40FF6" w:rsidRPr="002E64E6">
        <w:rPr>
          <w:rFonts w:ascii="Tahoma" w:hAnsi="Tahoma" w:cs="Tahoma"/>
          <w:sz w:val="20"/>
          <w:szCs w:val="20"/>
        </w:rPr>
        <w:t>R$</w:t>
      </w:r>
      <w:r w:rsidR="00F876E8">
        <w:rPr>
          <w:rFonts w:ascii="Tahoma" w:hAnsi="Tahoma" w:cs="Tahoma"/>
          <w:sz w:val="20"/>
          <w:szCs w:val="20"/>
        </w:rPr>
        <w:t>3</w:t>
      </w:r>
      <w:r w:rsidR="00F876E8" w:rsidRPr="002E64E6">
        <w:rPr>
          <w:rFonts w:ascii="Tahoma" w:hAnsi="Tahoma" w:cs="Tahoma"/>
          <w:sz w:val="20"/>
          <w:szCs w:val="20"/>
        </w:rPr>
        <w:t>0</w:t>
      </w:r>
      <w:r w:rsidR="0073615C">
        <w:rPr>
          <w:rFonts w:ascii="Tahoma" w:hAnsi="Tahoma" w:cs="Tahoma"/>
          <w:sz w:val="20"/>
          <w:szCs w:val="20"/>
        </w:rPr>
        <w:t>1</w:t>
      </w:r>
      <w:r w:rsidR="00F40FF6" w:rsidRPr="002E64E6">
        <w:rPr>
          <w:rFonts w:ascii="Tahoma" w:hAnsi="Tahoma" w:cs="Tahoma"/>
          <w:sz w:val="20"/>
          <w:szCs w:val="20"/>
        </w:rPr>
        <w:t>.</w:t>
      </w:r>
      <w:r w:rsidR="0073615C" w:rsidRPr="0073615C">
        <w:rPr>
          <w:rFonts w:ascii="Tahoma" w:hAnsi="Tahoma" w:cs="Tahoma"/>
          <w:sz w:val="20"/>
          <w:szCs w:val="20"/>
        </w:rPr>
        <w:t>9</w:t>
      </w:r>
      <w:r w:rsidR="001D7FD5">
        <w:rPr>
          <w:rFonts w:ascii="Tahoma" w:hAnsi="Tahoma" w:cs="Tahoma"/>
          <w:sz w:val="20"/>
          <w:szCs w:val="20"/>
        </w:rPr>
        <w:t>71</w:t>
      </w:r>
      <w:r w:rsidR="0073615C" w:rsidRPr="0073615C">
        <w:rPr>
          <w:rFonts w:ascii="Tahoma" w:hAnsi="Tahoma" w:cs="Tahoma"/>
          <w:sz w:val="20"/>
          <w:szCs w:val="20"/>
        </w:rPr>
        <w:t>.</w:t>
      </w:r>
      <w:r w:rsidR="001D7FD5">
        <w:rPr>
          <w:rFonts w:ascii="Tahoma" w:hAnsi="Tahoma" w:cs="Tahoma"/>
          <w:sz w:val="20"/>
          <w:szCs w:val="20"/>
        </w:rPr>
        <w:t>000</w:t>
      </w:r>
      <w:r w:rsidR="0073615C" w:rsidRPr="0073615C">
        <w:rPr>
          <w:rFonts w:ascii="Tahoma" w:hAnsi="Tahoma" w:cs="Tahoma"/>
          <w:sz w:val="20"/>
          <w:szCs w:val="20"/>
        </w:rPr>
        <w:t>,</w:t>
      </w:r>
      <w:r w:rsidR="001D7FD5">
        <w:rPr>
          <w:rFonts w:ascii="Tahoma" w:hAnsi="Tahoma" w:cs="Tahoma"/>
          <w:sz w:val="20"/>
          <w:szCs w:val="20"/>
        </w:rPr>
        <w:t>00</w:t>
      </w:r>
      <w:r w:rsidR="00F40FF6" w:rsidRPr="002E64E6">
        <w:rPr>
          <w:rFonts w:ascii="Tahoma" w:hAnsi="Tahoma" w:cs="Tahoma"/>
          <w:sz w:val="20"/>
          <w:szCs w:val="20"/>
        </w:rPr>
        <w:t xml:space="preserve"> (</w:t>
      </w:r>
      <w:r w:rsidR="00F876E8">
        <w:rPr>
          <w:rFonts w:ascii="Tahoma" w:hAnsi="Tahoma" w:cs="Tahoma"/>
          <w:sz w:val="20"/>
          <w:szCs w:val="20"/>
        </w:rPr>
        <w:t>trezentos</w:t>
      </w:r>
      <w:r w:rsidR="00F876E8" w:rsidRPr="002E64E6">
        <w:rPr>
          <w:rFonts w:ascii="Tahoma" w:hAnsi="Tahoma" w:cs="Tahoma"/>
          <w:sz w:val="20"/>
          <w:szCs w:val="20"/>
        </w:rPr>
        <w:t xml:space="preserve"> </w:t>
      </w:r>
      <w:r w:rsidR="0073615C">
        <w:rPr>
          <w:rFonts w:ascii="Tahoma" w:hAnsi="Tahoma" w:cs="Tahoma"/>
          <w:sz w:val="20"/>
          <w:szCs w:val="20"/>
        </w:rPr>
        <w:t xml:space="preserve">e um </w:t>
      </w:r>
      <w:r w:rsidR="00F40FF6" w:rsidRPr="002E64E6">
        <w:rPr>
          <w:rFonts w:ascii="Tahoma" w:hAnsi="Tahoma" w:cs="Tahoma"/>
          <w:sz w:val="20"/>
          <w:szCs w:val="20"/>
        </w:rPr>
        <w:t>milhões</w:t>
      </w:r>
      <w:r w:rsidR="0073615C" w:rsidRPr="0073615C">
        <w:rPr>
          <w:rFonts w:ascii="Tahoma" w:hAnsi="Tahoma" w:cs="Tahoma"/>
          <w:sz w:val="20"/>
          <w:szCs w:val="20"/>
        </w:rPr>
        <w:t xml:space="preserve">, novecentos e </w:t>
      </w:r>
      <w:r w:rsidR="001D7FD5">
        <w:rPr>
          <w:rFonts w:ascii="Tahoma" w:hAnsi="Tahoma" w:cs="Tahoma"/>
          <w:sz w:val="20"/>
          <w:szCs w:val="20"/>
        </w:rPr>
        <w:t>setenta e um</w:t>
      </w:r>
      <w:r w:rsidR="0073615C" w:rsidRPr="0073615C">
        <w:rPr>
          <w:rFonts w:ascii="Tahoma" w:hAnsi="Tahoma" w:cs="Tahoma"/>
          <w:sz w:val="20"/>
          <w:szCs w:val="20"/>
        </w:rPr>
        <w:t xml:space="preserve"> mil reais</w:t>
      </w:r>
      <w:r w:rsidR="00F40FF6" w:rsidRPr="002E64E6">
        <w:rPr>
          <w:rFonts w:ascii="Tahoma" w:hAnsi="Tahoma" w:cs="Tahoma"/>
          <w:sz w:val="20"/>
          <w:szCs w:val="20"/>
        </w:rPr>
        <w:t>)</w:t>
      </w:r>
      <w:r w:rsidR="00824476" w:rsidRPr="002E64E6">
        <w:rPr>
          <w:rFonts w:ascii="Tahoma" w:hAnsi="Tahoma" w:cs="Tahoma"/>
          <w:sz w:val="20"/>
          <w:szCs w:val="20"/>
        </w:rPr>
        <w:t>,</w:t>
      </w:r>
      <w:r w:rsidR="00FF1CA6">
        <w:rPr>
          <w:rFonts w:ascii="Tahoma" w:hAnsi="Tahoma" w:cs="Tahoma"/>
          <w:sz w:val="20"/>
          <w:szCs w:val="20"/>
        </w:rPr>
        <w:t xml:space="preserve"> considerando o Preço de Emissão e</w:t>
      </w:r>
      <w:r w:rsidR="00F40FF6" w:rsidRPr="002E64E6">
        <w:rPr>
          <w:rFonts w:ascii="Tahoma" w:hAnsi="Tahoma" w:cs="Tahoma"/>
          <w:sz w:val="20"/>
          <w:szCs w:val="20"/>
        </w:rPr>
        <w:t xml:space="preserve"> sem considerar a Taxa de Distribuição Primária</w:t>
      </w:r>
      <w:r w:rsidRPr="002E64E6">
        <w:rPr>
          <w:rFonts w:ascii="Tahoma" w:hAnsi="Tahoma" w:cs="Tahoma"/>
          <w:sz w:val="20"/>
          <w:szCs w:val="20"/>
        </w:rPr>
        <w:t>.</w:t>
      </w:r>
    </w:p>
    <w:p w14:paraId="485D9932" w14:textId="5D063FC2" w:rsidR="003E098A" w:rsidRPr="002E64E6" w:rsidRDefault="003E098A" w:rsidP="00065A7D">
      <w:pPr>
        <w:spacing w:after="0" w:line="290" w:lineRule="auto"/>
        <w:rPr>
          <w:rFonts w:ascii="Tahoma" w:hAnsi="Tahoma" w:cs="Tahoma"/>
          <w:sz w:val="20"/>
          <w:szCs w:val="20"/>
        </w:rPr>
      </w:pPr>
    </w:p>
    <w:p w14:paraId="7A428C31" w14:textId="7DAA9CB4" w:rsidR="00F40FF6" w:rsidRPr="002E64E6" w:rsidRDefault="00F40FF6" w:rsidP="00065A7D">
      <w:pPr>
        <w:spacing w:after="0" w:line="290" w:lineRule="auto"/>
        <w:rPr>
          <w:rFonts w:ascii="Tahoma" w:hAnsi="Tahoma" w:cs="Tahoma"/>
          <w:sz w:val="20"/>
          <w:szCs w:val="20"/>
        </w:rPr>
      </w:pPr>
      <w:r w:rsidRPr="002E64E6">
        <w:rPr>
          <w:rFonts w:ascii="Tahoma" w:hAnsi="Tahoma" w:cs="Tahoma"/>
          <w:sz w:val="20"/>
          <w:szCs w:val="20"/>
        </w:rPr>
        <w:t>Será admitida, nos termos dos artigos </w:t>
      </w:r>
      <w:r w:rsidR="00E2288A">
        <w:rPr>
          <w:rFonts w:ascii="Tahoma" w:hAnsi="Tahoma" w:cs="Tahoma"/>
          <w:sz w:val="20"/>
          <w:szCs w:val="20"/>
        </w:rPr>
        <w:t>73</w:t>
      </w:r>
      <w:r w:rsidRPr="002E64E6">
        <w:rPr>
          <w:rFonts w:ascii="Tahoma" w:hAnsi="Tahoma" w:cs="Tahoma"/>
          <w:sz w:val="20"/>
          <w:szCs w:val="20"/>
        </w:rPr>
        <w:t xml:space="preserve"> e </w:t>
      </w:r>
      <w:r w:rsidR="00E2288A">
        <w:rPr>
          <w:rFonts w:ascii="Tahoma" w:hAnsi="Tahoma" w:cs="Tahoma"/>
          <w:sz w:val="20"/>
          <w:szCs w:val="20"/>
        </w:rPr>
        <w:t>74</w:t>
      </w:r>
      <w:r w:rsidRPr="002E64E6">
        <w:rPr>
          <w:rFonts w:ascii="Tahoma" w:hAnsi="Tahoma" w:cs="Tahoma"/>
          <w:sz w:val="20"/>
          <w:szCs w:val="20"/>
        </w:rPr>
        <w:t xml:space="preserve"> </w:t>
      </w:r>
      <w:r w:rsidRPr="008809C4">
        <w:rPr>
          <w:rFonts w:ascii="Tahoma" w:hAnsi="Tahoma" w:cs="Tahoma"/>
          <w:sz w:val="20"/>
          <w:szCs w:val="20"/>
        </w:rPr>
        <w:t xml:space="preserve">da </w:t>
      </w:r>
      <w:r w:rsidR="00E2288A">
        <w:rPr>
          <w:rFonts w:ascii="Tahoma" w:hAnsi="Tahoma" w:cs="Tahoma"/>
          <w:sz w:val="20"/>
          <w:szCs w:val="20"/>
        </w:rPr>
        <w:t>Resolução</w:t>
      </w:r>
      <w:r w:rsidR="00E2288A" w:rsidRPr="008809C4">
        <w:rPr>
          <w:rFonts w:ascii="Tahoma" w:hAnsi="Tahoma" w:cs="Tahoma"/>
          <w:sz w:val="20"/>
          <w:szCs w:val="20"/>
        </w:rPr>
        <w:t xml:space="preserve"> </w:t>
      </w:r>
      <w:r w:rsidRPr="008809C4">
        <w:rPr>
          <w:rFonts w:ascii="Tahoma" w:hAnsi="Tahoma" w:cs="Tahoma"/>
          <w:sz w:val="20"/>
          <w:szCs w:val="20"/>
        </w:rPr>
        <w:t xml:space="preserve">CVM </w:t>
      </w:r>
      <w:r w:rsidR="00E2288A">
        <w:rPr>
          <w:rFonts w:ascii="Tahoma" w:hAnsi="Tahoma" w:cs="Tahoma"/>
          <w:sz w:val="20"/>
          <w:szCs w:val="20"/>
        </w:rPr>
        <w:t>160</w:t>
      </w:r>
      <w:r w:rsidRPr="008809C4">
        <w:rPr>
          <w:rFonts w:ascii="Tahoma" w:hAnsi="Tahoma" w:cs="Tahoma"/>
          <w:sz w:val="20"/>
          <w:szCs w:val="20"/>
        </w:rPr>
        <w:t xml:space="preserve">, a distribuição parcial das </w:t>
      </w:r>
      <w:r w:rsidR="00F74437" w:rsidRPr="008809C4">
        <w:rPr>
          <w:rFonts w:ascii="Tahoma" w:hAnsi="Tahoma" w:cs="Tahoma"/>
          <w:sz w:val="20"/>
          <w:szCs w:val="20"/>
        </w:rPr>
        <w:t>Novas Cotas</w:t>
      </w:r>
      <w:r w:rsidRPr="008809C4">
        <w:rPr>
          <w:rFonts w:ascii="Tahoma" w:hAnsi="Tahoma" w:cs="Tahoma"/>
          <w:sz w:val="20"/>
          <w:szCs w:val="20"/>
        </w:rPr>
        <w:t xml:space="preserve">, observada a colocação de, no mínimo, </w:t>
      </w:r>
      <w:r w:rsidR="0073615C" w:rsidRPr="0073615C">
        <w:rPr>
          <w:rFonts w:ascii="Tahoma" w:hAnsi="Tahoma" w:cs="Tahoma"/>
          <w:bCs/>
          <w:sz w:val="20"/>
          <w:szCs w:val="20"/>
        </w:rPr>
        <w:t>50.000 (cinquenta mil</w:t>
      </w:r>
      <w:r w:rsidR="008809C4" w:rsidRPr="00386973">
        <w:rPr>
          <w:rFonts w:ascii="Tahoma" w:hAnsi="Tahoma" w:cs="Tahoma"/>
          <w:color w:val="000000" w:themeColor="text1"/>
          <w:spacing w:val="-4"/>
          <w:sz w:val="20"/>
          <w:szCs w:val="20"/>
        </w:rPr>
        <w:t>)</w:t>
      </w:r>
      <w:r w:rsidR="000867F4" w:rsidRPr="008809C4">
        <w:rPr>
          <w:rFonts w:ascii="Tahoma" w:hAnsi="Tahoma" w:cs="Tahoma"/>
          <w:sz w:val="20"/>
          <w:szCs w:val="20"/>
        </w:rPr>
        <w:t xml:space="preserve"> </w:t>
      </w:r>
      <w:r w:rsidR="00F74437" w:rsidRPr="008809C4">
        <w:rPr>
          <w:rFonts w:ascii="Tahoma" w:hAnsi="Tahoma" w:cs="Tahoma"/>
          <w:sz w:val="20"/>
          <w:szCs w:val="20"/>
        </w:rPr>
        <w:t>Novas Cotas</w:t>
      </w:r>
      <w:r w:rsidR="0009710D" w:rsidRPr="008809C4">
        <w:rPr>
          <w:rFonts w:ascii="Tahoma" w:hAnsi="Tahoma" w:cs="Tahoma"/>
          <w:sz w:val="20"/>
          <w:szCs w:val="20"/>
        </w:rPr>
        <w:t xml:space="preserve"> (“</w:t>
      </w:r>
      <w:r w:rsidR="0009710D" w:rsidRPr="008809C4">
        <w:rPr>
          <w:rFonts w:ascii="Tahoma" w:hAnsi="Tahoma" w:cs="Tahoma"/>
          <w:bCs/>
          <w:sz w:val="20"/>
          <w:szCs w:val="20"/>
          <w:u w:val="single"/>
        </w:rPr>
        <w:t xml:space="preserve">Quantidade Mínima de </w:t>
      </w:r>
      <w:r w:rsidR="00F74437" w:rsidRPr="008809C4">
        <w:rPr>
          <w:rFonts w:ascii="Tahoma" w:hAnsi="Tahoma" w:cs="Tahoma"/>
          <w:bCs/>
          <w:sz w:val="20"/>
          <w:szCs w:val="20"/>
          <w:u w:val="single"/>
        </w:rPr>
        <w:t>Novas Cotas</w:t>
      </w:r>
      <w:r w:rsidR="0009710D" w:rsidRPr="008809C4">
        <w:rPr>
          <w:rFonts w:ascii="Tahoma" w:hAnsi="Tahoma" w:cs="Tahoma"/>
          <w:sz w:val="20"/>
          <w:szCs w:val="20"/>
        </w:rPr>
        <w:t>”)</w:t>
      </w:r>
      <w:r w:rsidRPr="008809C4">
        <w:rPr>
          <w:rFonts w:ascii="Tahoma" w:hAnsi="Tahoma" w:cs="Tahoma"/>
          <w:sz w:val="20"/>
          <w:szCs w:val="20"/>
        </w:rPr>
        <w:t>, correspondentes a R$</w:t>
      </w:r>
      <w:r w:rsidR="0073615C" w:rsidRPr="0073615C">
        <w:rPr>
          <w:rFonts w:ascii="Tahoma" w:hAnsi="Tahoma" w:cs="Tahoma"/>
          <w:sz w:val="20"/>
          <w:szCs w:val="20"/>
        </w:rPr>
        <w:t>4.870.</w:t>
      </w:r>
      <w:r w:rsidR="001D7FD5">
        <w:rPr>
          <w:rFonts w:ascii="Tahoma" w:hAnsi="Tahoma" w:cs="Tahoma"/>
          <w:sz w:val="20"/>
          <w:szCs w:val="20"/>
        </w:rPr>
        <w:t>500</w:t>
      </w:r>
      <w:r w:rsidR="0073615C" w:rsidRPr="0073615C">
        <w:rPr>
          <w:rFonts w:ascii="Tahoma" w:hAnsi="Tahoma" w:cs="Tahoma"/>
          <w:sz w:val="20"/>
          <w:szCs w:val="20"/>
        </w:rPr>
        <w:t>,</w:t>
      </w:r>
      <w:r w:rsidR="001D7FD5">
        <w:rPr>
          <w:rFonts w:ascii="Tahoma" w:hAnsi="Tahoma" w:cs="Tahoma"/>
          <w:sz w:val="20"/>
          <w:szCs w:val="20"/>
        </w:rPr>
        <w:t>00</w:t>
      </w:r>
      <w:r w:rsidR="0073615C" w:rsidRPr="0073615C">
        <w:rPr>
          <w:rFonts w:ascii="Tahoma" w:hAnsi="Tahoma" w:cs="Tahoma"/>
          <w:sz w:val="20"/>
          <w:szCs w:val="20"/>
        </w:rPr>
        <w:t xml:space="preserve"> (quatro milhões, oitocentos e setenta mil</w:t>
      </w:r>
      <w:r w:rsidR="001D7FD5">
        <w:rPr>
          <w:rFonts w:ascii="Tahoma" w:hAnsi="Tahoma" w:cs="Tahoma"/>
          <w:sz w:val="20"/>
          <w:szCs w:val="20"/>
        </w:rPr>
        <w:t xml:space="preserve"> e quinhentos</w:t>
      </w:r>
      <w:r w:rsidR="0073615C" w:rsidRPr="0073615C">
        <w:rPr>
          <w:rFonts w:ascii="Tahoma" w:hAnsi="Tahoma" w:cs="Tahoma"/>
          <w:sz w:val="20"/>
          <w:szCs w:val="20"/>
        </w:rPr>
        <w:t xml:space="preserve"> reais</w:t>
      </w:r>
      <w:r w:rsidRPr="002E64E6">
        <w:rPr>
          <w:rFonts w:ascii="Tahoma" w:hAnsi="Tahoma" w:cs="Tahoma"/>
          <w:sz w:val="20"/>
          <w:szCs w:val="20"/>
        </w:rPr>
        <w:t xml:space="preserve">), </w:t>
      </w:r>
      <w:r w:rsidR="00FF1CA6">
        <w:rPr>
          <w:rFonts w:ascii="Tahoma" w:hAnsi="Tahoma" w:cs="Tahoma"/>
          <w:sz w:val="20"/>
          <w:szCs w:val="20"/>
        </w:rPr>
        <w:t xml:space="preserve">considerando o Preço de Emissão e </w:t>
      </w:r>
      <w:r w:rsidRPr="002E64E6">
        <w:rPr>
          <w:rFonts w:ascii="Tahoma" w:hAnsi="Tahoma" w:cs="Tahoma"/>
          <w:sz w:val="20"/>
          <w:szCs w:val="20"/>
        </w:rPr>
        <w:t xml:space="preserve">sem considerar a Taxa de Distribuição Primária. </w:t>
      </w:r>
      <w:r w:rsidR="004E3F1C" w:rsidRPr="002E64E6">
        <w:rPr>
          <w:rFonts w:ascii="Tahoma" w:hAnsi="Tahoma" w:cs="Tahoma"/>
          <w:sz w:val="20"/>
          <w:szCs w:val="20"/>
        </w:rPr>
        <w:t xml:space="preserve">Colocada a Quantidade Mínima de </w:t>
      </w:r>
      <w:r w:rsidR="00F74437">
        <w:rPr>
          <w:rFonts w:ascii="Tahoma" w:hAnsi="Tahoma" w:cs="Tahoma"/>
          <w:sz w:val="20"/>
          <w:szCs w:val="20"/>
        </w:rPr>
        <w:t>Novas Cotas</w:t>
      </w:r>
      <w:r w:rsidRPr="002E64E6">
        <w:rPr>
          <w:rFonts w:ascii="Tahoma" w:hAnsi="Tahoma" w:cs="Tahoma"/>
          <w:sz w:val="20"/>
          <w:szCs w:val="20"/>
        </w:rPr>
        <w:t xml:space="preserve">, a Oferta poderá ser encerrada e as </w:t>
      </w:r>
      <w:r w:rsidR="00F74437">
        <w:rPr>
          <w:rFonts w:ascii="Tahoma" w:hAnsi="Tahoma" w:cs="Tahoma"/>
          <w:sz w:val="20"/>
          <w:szCs w:val="20"/>
        </w:rPr>
        <w:t>Novas Cotas</w:t>
      </w:r>
      <w:r w:rsidRPr="002E64E6">
        <w:rPr>
          <w:rFonts w:ascii="Tahoma" w:hAnsi="Tahoma" w:cs="Tahoma"/>
          <w:sz w:val="20"/>
          <w:szCs w:val="20"/>
        </w:rPr>
        <w:t xml:space="preserve"> que não forem </w:t>
      </w:r>
      <w:r w:rsidRPr="002E64E6">
        <w:rPr>
          <w:rFonts w:ascii="Tahoma" w:hAnsi="Tahoma" w:cs="Tahoma"/>
          <w:sz w:val="20"/>
          <w:szCs w:val="20"/>
        </w:rPr>
        <w:lastRenderedPageBreak/>
        <w:t xml:space="preserve">efetivamente subscritas e integralizadas deverão ser canceladas pelo Administrador. Caso não seja </w:t>
      </w:r>
      <w:r w:rsidR="004E3F1C" w:rsidRPr="002E64E6">
        <w:rPr>
          <w:rFonts w:ascii="Tahoma" w:hAnsi="Tahoma" w:cs="Tahoma"/>
          <w:sz w:val="20"/>
          <w:szCs w:val="20"/>
        </w:rPr>
        <w:t xml:space="preserve">colocada a Quantidade Mínima de </w:t>
      </w:r>
      <w:r w:rsidR="00F74437">
        <w:rPr>
          <w:rFonts w:ascii="Tahoma" w:hAnsi="Tahoma" w:cs="Tahoma"/>
          <w:sz w:val="20"/>
          <w:szCs w:val="20"/>
        </w:rPr>
        <w:t>Novas Cotas</w:t>
      </w:r>
      <w:r w:rsidRPr="002E64E6">
        <w:rPr>
          <w:rFonts w:ascii="Tahoma" w:hAnsi="Tahoma" w:cs="Tahoma"/>
          <w:sz w:val="20"/>
          <w:szCs w:val="20"/>
        </w:rPr>
        <w:t>, a Oferta será cancelada.</w:t>
      </w:r>
    </w:p>
    <w:p w14:paraId="07B9BF23" w14:textId="77777777" w:rsidR="003E098A" w:rsidRPr="002E64E6" w:rsidRDefault="003E098A" w:rsidP="00065A7D">
      <w:pPr>
        <w:spacing w:after="0" w:line="290" w:lineRule="auto"/>
        <w:rPr>
          <w:rFonts w:ascii="Tahoma" w:hAnsi="Tahoma" w:cs="Tahoma"/>
          <w:sz w:val="20"/>
          <w:szCs w:val="20"/>
        </w:rPr>
      </w:pPr>
    </w:p>
    <w:p w14:paraId="59D21346" w14:textId="12152BEC" w:rsidR="002D68B5" w:rsidRPr="002E64E6" w:rsidRDefault="00F40FF6" w:rsidP="00065A7D">
      <w:pPr>
        <w:tabs>
          <w:tab w:val="left" w:pos="3600"/>
        </w:tabs>
        <w:spacing w:after="0" w:line="290" w:lineRule="auto"/>
        <w:rPr>
          <w:rFonts w:ascii="Tahoma" w:hAnsi="Tahoma" w:cs="Tahoma"/>
          <w:sz w:val="20"/>
          <w:szCs w:val="20"/>
        </w:rPr>
      </w:pPr>
      <w:bookmarkStart w:id="3" w:name="_DV_M17"/>
      <w:bookmarkEnd w:id="3"/>
      <w:r w:rsidRPr="002E64E6">
        <w:rPr>
          <w:rFonts w:ascii="Tahoma" w:hAnsi="Tahoma" w:cs="Tahoma"/>
          <w:sz w:val="20"/>
          <w:szCs w:val="20"/>
        </w:rPr>
        <w:t xml:space="preserve">O Fundo poderá, por meio do Gestor e do Administrador, em comum acordo com o Coordenador Líder, optar por emitir um lote adicional de </w:t>
      </w:r>
      <w:r w:rsidR="00F74437">
        <w:rPr>
          <w:rFonts w:ascii="Tahoma" w:hAnsi="Tahoma" w:cs="Tahoma"/>
          <w:sz w:val="20"/>
          <w:szCs w:val="20"/>
        </w:rPr>
        <w:t>Novas Cotas</w:t>
      </w:r>
      <w:r w:rsidRPr="002E64E6">
        <w:rPr>
          <w:rFonts w:ascii="Tahoma" w:hAnsi="Tahoma" w:cs="Tahoma"/>
          <w:sz w:val="20"/>
          <w:szCs w:val="20"/>
        </w:rPr>
        <w:t>, aumentando em até 2</w:t>
      </w:r>
      <w:r w:rsidR="00E2288A">
        <w:rPr>
          <w:rFonts w:ascii="Tahoma" w:hAnsi="Tahoma" w:cs="Tahoma"/>
          <w:sz w:val="20"/>
          <w:szCs w:val="20"/>
        </w:rPr>
        <w:t>5</w:t>
      </w:r>
      <w:r w:rsidRPr="002E64E6">
        <w:rPr>
          <w:rFonts w:ascii="Tahoma" w:hAnsi="Tahoma" w:cs="Tahoma"/>
          <w:sz w:val="20"/>
          <w:szCs w:val="20"/>
        </w:rPr>
        <w:t>%</w:t>
      </w:r>
      <w:r w:rsidR="00A05338" w:rsidRPr="002E64E6">
        <w:rPr>
          <w:rFonts w:ascii="Tahoma" w:hAnsi="Tahoma" w:cs="Tahoma"/>
          <w:sz w:val="20"/>
          <w:szCs w:val="20"/>
        </w:rPr>
        <w:t> </w:t>
      </w:r>
      <w:r w:rsidRPr="002E64E6">
        <w:rPr>
          <w:rFonts w:ascii="Tahoma" w:hAnsi="Tahoma" w:cs="Tahoma"/>
          <w:sz w:val="20"/>
          <w:szCs w:val="20"/>
        </w:rPr>
        <w:t xml:space="preserve">(vinte </w:t>
      </w:r>
      <w:r w:rsidR="00E2288A">
        <w:rPr>
          <w:rFonts w:ascii="Tahoma" w:hAnsi="Tahoma" w:cs="Tahoma"/>
          <w:sz w:val="20"/>
          <w:szCs w:val="20"/>
        </w:rPr>
        <w:t xml:space="preserve">e cinco </w:t>
      </w:r>
      <w:r w:rsidRPr="002E64E6">
        <w:rPr>
          <w:rFonts w:ascii="Tahoma" w:hAnsi="Tahoma" w:cs="Tahoma"/>
          <w:sz w:val="20"/>
          <w:szCs w:val="20"/>
        </w:rPr>
        <w:t>por cento) a quantidade d</w:t>
      </w:r>
      <w:r w:rsidR="00A05338" w:rsidRPr="002E64E6">
        <w:rPr>
          <w:rFonts w:ascii="Tahoma" w:hAnsi="Tahoma" w:cs="Tahoma"/>
          <w:sz w:val="20"/>
          <w:szCs w:val="20"/>
        </w:rPr>
        <w:t>e</w:t>
      </w:r>
      <w:r w:rsidRPr="002E64E6">
        <w:rPr>
          <w:rFonts w:ascii="Tahoma" w:hAnsi="Tahoma" w:cs="Tahoma"/>
          <w:sz w:val="20"/>
          <w:szCs w:val="20"/>
        </w:rPr>
        <w:t xml:space="preserve"> </w:t>
      </w:r>
      <w:r w:rsidR="00F74437">
        <w:rPr>
          <w:rFonts w:ascii="Tahoma" w:hAnsi="Tahoma" w:cs="Tahoma"/>
          <w:sz w:val="20"/>
          <w:szCs w:val="20"/>
        </w:rPr>
        <w:t>Novas Cotas</w:t>
      </w:r>
      <w:r w:rsidRPr="002E64E6">
        <w:rPr>
          <w:rFonts w:ascii="Tahoma" w:hAnsi="Tahoma" w:cs="Tahoma"/>
          <w:sz w:val="20"/>
          <w:szCs w:val="20"/>
        </w:rPr>
        <w:t xml:space="preserve"> originalmente ofertadas, ou seja, em até </w:t>
      </w:r>
      <w:r w:rsidR="0073615C" w:rsidRPr="0073615C">
        <w:rPr>
          <w:rFonts w:ascii="Tahoma" w:hAnsi="Tahoma" w:cs="Tahoma"/>
          <w:bCs/>
          <w:sz w:val="20"/>
          <w:szCs w:val="20"/>
        </w:rPr>
        <w:t>775.000 (setecentas e setenta e cinco mil</w:t>
      </w:r>
      <w:r w:rsidR="007261C6" w:rsidRPr="007261C6">
        <w:rPr>
          <w:rFonts w:ascii="Tahoma" w:hAnsi="Tahoma" w:cs="Tahoma"/>
          <w:sz w:val="20"/>
          <w:szCs w:val="20"/>
        </w:rPr>
        <w:t>)</w:t>
      </w:r>
      <w:r w:rsidR="00A05338" w:rsidRPr="002E64E6">
        <w:rPr>
          <w:rFonts w:ascii="Tahoma" w:hAnsi="Tahoma" w:cs="Tahoma"/>
          <w:sz w:val="20"/>
          <w:szCs w:val="20"/>
        </w:rPr>
        <w:t xml:space="preserve"> </w:t>
      </w:r>
      <w:r w:rsidR="00F74437">
        <w:rPr>
          <w:rFonts w:ascii="Tahoma" w:hAnsi="Tahoma" w:cs="Tahoma"/>
          <w:sz w:val="20"/>
          <w:szCs w:val="20"/>
        </w:rPr>
        <w:t>Novas Cotas</w:t>
      </w:r>
      <w:r w:rsidRPr="002E64E6">
        <w:rPr>
          <w:rFonts w:ascii="Tahoma" w:hAnsi="Tahoma" w:cs="Tahoma"/>
          <w:sz w:val="20"/>
          <w:szCs w:val="20"/>
        </w:rPr>
        <w:t>, nos termos e conforme os limites estabelecidos no artigo </w:t>
      </w:r>
      <w:r w:rsidR="00B00E77">
        <w:rPr>
          <w:rFonts w:ascii="Tahoma" w:hAnsi="Tahoma" w:cs="Tahoma"/>
          <w:sz w:val="20"/>
          <w:szCs w:val="20"/>
        </w:rPr>
        <w:t>50</w:t>
      </w:r>
      <w:r w:rsidRPr="002E64E6">
        <w:rPr>
          <w:rFonts w:ascii="Tahoma" w:hAnsi="Tahoma" w:cs="Tahoma"/>
          <w:sz w:val="20"/>
          <w:szCs w:val="20"/>
        </w:rPr>
        <w:t xml:space="preserve"> da </w:t>
      </w:r>
      <w:r w:rsidR="00B00E77">
        <w:rPr>
          <w:rFonts w:ascii="Tahoma" w:hAnsi="Tahoma" w:cs="Tahoma"/>
          <w:sz w:val="20"/>
          <w:szCs w:val="20"/>
        </w:rPr>
        <w:t>Resolução</w:t>
      </w:r>
      <w:r w:rsidR="00B00E77" w:rsidRPr="002E64E6">
        <w:rPr>
          <w:rFonts w:ascii="Tahoma" w:hAnsi="Tahoma" w:cs="Tahoma"/>
          <w:sz w:val="20"/>
          <w:szCs w:val="20"/>
        </w:rPr>
        <w:t xml:space="preserve"> </w:t>
      </w:r>
      <w:r w:rsidRPr="002E64E6">
        <w:rPr>
          <w:rFonts w:ascii="Tahoma" w:hAnsi="Tahoma" w:cs="Tahoma"/>
          <w:sz w:val="20"/>
          <w:szCs w:val="20"/>
        </w:rPr>
        <w:t xml:space="preserve">CVM </w:t>
      </w:r>
      <w:r w:rsidR="00B00E77">
        <w:rPr>
          <w:rFonts w:ascii="Tahoma" w:hAnsi="Tahoma" w:cs="Tahoma"/>
          <w:sz w:val="20"/>
          <w:szCs w:val="20"/>
        </w:rPr>
        <w:t>160</w:t>
      </w:r>
      <w:r w:rsidR="0073615C" w:rsidRPr="002E64E6">
        <w:rPr>
          <w:rFonts w:ascii="Tahoma" w:hAnsi="Tahoma" w:cs="Tahoma"/>
          <w:sz w:val="20"/>
          <w:szCs w:val="20"/>
        </w:rPr>
        <w:t xml:space="preserve"> (“</w:t>
      </w:r>
      <w:r w:rsidR="0073615C" w:rsidRPr="00C65C57">
        <w:rPr>
          <w:rFonts w:ascii="Tahoma" w:hAnsi="Tahoma" w:cs="Tahoma"/>
          <w:bCs/>
          <w:sz w:val="20"/>
          <w:szCs w:val="20"/>
          <w:u w:val="single"/>
        </w:rPr>
        <w:t>Lote Adicional</w:t>
      </w:r>
      <w:r w:rsidR="0073615C" w:rsidRPr="002E64E6">
        <w:rPr>
          <w:rFonts w:ascii="Tahoma" w:hAnsi="Tahoma" w:cs="Tahoma"/>
          <w:sz w:val="20"/>
          <w:szCs w:val="20"/>
        </w:rPr>
        <w:t>”)</w:t>
      </w:r>
      <w:r w:rsidRPr="002E64E6">
        <w:rPr>
          <w:rFonts w:ascii="Tahoma" w:hAnsi="Tahoma" w:cs="Tahoma"/>
          <w:sz w:val="20"/>
          <w:szCs w:val="20"/>
        </w:rPr>
        <w:t>.</w:t>
      </w:r>
    </w:p>
    <w:p w14:paraId="4CA17E85" w14:textId="7A2A04C6" w:rsidR="003E098A" w:rsidRPr="002E64E6" w:rsidRDefault="003E098A" w:rsidP="00065A7D">
      <w:pPr>
        <w:tabs>
          <w:tab w:val="left" w:pos="3600"/>
        </w:tabs>
        <w:spacing w:after="0" w:line="290" w:lineRule="auto"/>
        <w:rPr>
          <w:rFonts w:ascii="Tahoma" w:hAnsi="Tahoma" w:cs="Tahoma"/>
          <w:sz w:val="20"/>
          <w:szCs w:val="20"/>
        </w:rPr>
      </w:pPr>
    </w:p>
    <w:p w14:paraId="0CB0BAAB" w14:textId="6F2EF9FB" w:rsidR="00540A00" w:rsidRPr="002E64E6" w:rsidRDefault="00A05338" w:rsidP="00065A7D">
      <w:pPr>
        <w:spacing w:after="0" w:line="290" w:lineRule="auto"/>
        <w:rPr>
          <w:rFonts w:ascii="Tahoma" w:hAnsi="Tahoma" w:cs="Tahoma"/>
          <w:sz w:val="20"/>
          <w:szCs w:val="20"/>
        </w:rPr>
      </w:pPr>
      <w:r w:rsidRPr="002E64E6">
        <w:rPr>
          <w:rFonts w:ascii="Tahoma" w:hAnsi="Tahoma" w:cs="Tahoma"/>
          <w:sz w:val="20"/>
          <w:szCs w:val="20"/>
        </w:rPr>
        <w:t>Os</w:t>
      </w:r>
      <w:r w:rsidR="004D49D5" w:rsidRPr="002E64E6">
        <w:rPr>
          <w:rFonts w:ascii="Tahoma" w:hAnsi="Tahoma" w:cs="Tahoma"/>
          <w:sz w:val="20"/>
          <w:szCs w:val="20"/>
        </w:rPr>
        <w:t xml:space="preserve"> serviços de escrituração das </w:t>
      </w:r>
      <w:r w:rsidR="00F74437">
        <w:rPr>
          <w:rFonts w:ascii="Tahoma" w:hAnsi="Tahoma" w:cs="Tahoma"/>
          <w:sz w:val="20"/>
          <w:szCs w:val="20"/>
        </w:rPr>
        <w:t>Novas Cotas</w:t>
      </w:r>
      <w:r w:rsidR="004D49D5" w:rsidRPr="002E64E6">
        <w:rPr>
          <w:rFonts w:ascii="Tahoma" w:hAnsi="Tahoma" w:cs="Tahoma"/>
          <w:sz w:val="20"/>
          <w:szCs w:val="20"/>
        </w:rPr>
        <w:t xml:space="preserve"> </w:t>
      </w:r>
      <w:r w:rsidRPr="002E64E6">
        <w:rPr>
          <w:rFonts w:ascii="Tahoma" w:hAnsi="Tahoma" w:cs="Tahoma"/>
          <w:sz w:val="20"/>
          <w:szCs w:val="20"/>
        </w:rPr>
        <w:t>são prestado</w:t>
      </w:r>
      <w:r w:rsidR="00E13FD8" w:rsidRPr="002E64E6">
        <w:rPr>
          <w:rFonts w:ascii="Tahoma" w:hAnsi="Tahoma" w:cs="Tahoma"/>
          <w:sz w:val="20"/>
          <w:szCs w:val="20"/>
        </w:rPr>
        <w:t>s</w:t>
      </w:r>
      <w:r w:rsidRPr="002E64E6">
        <w:rPr>
          <w:rFonts w:ascii="Tahoma" w:hAnsi="Tahoma" w:cs="Tahoma"/>
          <w:sz w:val="20"/>
          <w:szCs w:val="20"/>
        </w:rPr>
        <w:t xml:space="preserve"> pelo</w:t>
      </w:r>
      <w:r w:rsidRPr="002E64E6">
        <w:rPr>
          <w:rFonts w:ascii="Tahoma" w:hAnsi="Tahoma" w:cs="Tahoma"/>
          <w:b/>
          <w:bCs/>
          <w:smallCaps/>
          <w:sz w:val="20"/>
          <w:szCs w:val="20"/>
        </w:rPr>
        <w:t xml:space="preserve"> BTG PACTUAL SERVIÇOS FINANCEIROS S.A. DTVM</w:t>
      </w:r>
      <w:r w:rsidR="00387A74" w:rsidRPr="002E64E6">
        <w:rPr>
          <w:rFonts w:ascii="Tahoma" w:hAnsi="Tahoma" w:cs="Tahoma"/>
          <w:sz w:val="20"/>
          <w:szCs w:val="20"/>
        </w:rPr>
        <w:t>, acima qualificad</w:t>
      </w:r>
      <w:r w:rsidRPr="002E64E6">
        <w:rPr>
          <w:rFonts w:ascii="Tahoma" w:hAnsi="Tahoma" w:cs="Tahoma"/>
          <w:sz w:val="20"/>
          <w:szCs w:val="20"/>
        </w:rPr>
        <w:t>o</w:t>
      </w:r>
      <w:r w:rsidR="004F4145" w:rsidRPr="002E64E6">
        <w:rPr>
          <w:rFonts w:ascii="Tahoma" w:hAnsi="Tahoma" w:cs="Tahoma"/>
          <w:sz w:val="20"/>
          <w:szCs w:val="20"/>
        </w:rPr>
        <w:t>.</w:t>
      </w:r>
    </w:p>
    <w:p w14:paraId="3DD89D13" w14:textId="77777777" w:rsidR="003E098A" w:rsidRPr="002E64E6" w:rsidRDefault="003E098A" w:rsidP="00065A7D">
      <w:pPr>
        <w:spacing w:after="0" w:line="290" w:lineRule="auto"/>
        <w:rPr>
          <w:rFonts w:ascii="Tahoma" w:hAnsi="Tahoma" w:cs="Tahoma"/>
          <w:sz w:val="20"/>
          <w:szCs w:val="20"/>
        </w:rPr>
      </w:pPr>
    </w:p>
    <w:p w14:paraId="36F4B1E6" w14:textId="40677818" w:rsidR="000B0DE0" w:rsidRPr="002E64E6" w:rsidRDefault="00A05338" w:rsidP="00065A7D">
      <w:pPr>
        <w:autoSpaceDE w:val="0"/>
        <w:autoSpaceDN w:val="0"/>
        <w:adjustRightInd w:val="0"/>
        <w:spacing w:after="0" w:line="290" w:lineRule="auto"/>
        <w:rPr>
          <w:rFonts w:ascii="Tahoma" w:hAnsi="Tahoma" w:cs="Tahoma"/>
          <w:b/>
          <w:bCs/>
          <w:sz w:val="20"/>
          <w:szCs w:val="20"/>
        </w:rPr>
      </w:pPr>
      <w:r w:rsidRPr="002E64E6">
        <w:rPr>
          <w:rFonts w:ascii="Tahoma" w:hAnsi="Tahoma" w:cs="Tahoma"/>
          <w:b/>
          <w:bCs/>
          <w:sz w:val="20"/>
          <w:szCs w:val="20"/>
        </w:rPr>
        <w:t xml:space="preserve">Os termos e expressões utilizados em letra maiúscula neste Pedido de </w:t>
      </w:r>
      <w:r w:rsidR="00732F13">
        <w:rPr>
          <w:rFonts w:ascii="Tahoma" w:hAnsi="Tahoma" w:cs="Tahoma"/>
          <w:b/>
          <w:bCs/>
          <w:sz w:val="20"/>
          <w:szCs w:val="20"/>
        </w:rPr>
        <w:t>Subscrição</w:t>
      </w:r>
      <w:r w:rsidRPr="002E64E6">
        <w:rPr>
          <w:rFonts w:ascii="Tahoma" w:hAnsi="Tahoma" w:cs="Tahoma"/>
          <w:b/>
          <w:bCs/>
          <w:sz w:val="20"/>
          <w:szCs w:val="20"/>
        </w:rPr>
        <w:t>, no singular ou no plural, que não sejam aqui definidos de outra forma, terão o mesmo significado que lhes é atribuído no “</w:t>
      </w:r>
      <w:r w:rsidR="00F74437">
        <w:rPr>
          <w:rFonts w:ascii="Tahoma" w:hAnsi="Tahoma" w:cs="Tahoma"/>
          <w:b/>
          <w:bCs/>
          <w:sz w:val="20"/>
          <w:szCs w:val="20"/>
        </w:rPr>
        <w:t xml:space="preserve">Prospecto </w:t>
      </w:r>
      <w:r w:rsidRPr="002E64E6">
        <w:rPr>
          <w:rFonts w:ascii="Tahoma" w:hAnsi="Tahoma" w:cs="Tahoma"/>
          <w:b/>
          <w:bCs/>
          <w:sz w:val="20"/>
          <w:szCs w:val="20"/>
        </w:rPr>
        <w:t xml:space="preserve">de Distribuição Pública de Cotas da </w:t>
      </w:r>
      <w:r w:rsidR="00B00E77">
        <w:rPr>
          <w:rFonts w:ascii="Tahoma" w:hAnsi="Tahoma" w:cs="Tahoma"/>
          <w:b/>
          <w:bCs/>
          <w:sz w:val="20"/>
          <w:szCs w:val="20"/>
        </w:rPr>
        <w:t>Quinta</w:t>
      </w:r>
      <w:r w:rsidR="00231957" w:rsidRPr="002E64E6">
        <w:rPr>
          <w:rFonts w:ascii="Tahoma" w:hAnsi="Tahoma" w:cs="Tahoma"/>
          <w:b/>
          <w:bCs/>
          <w:sz w:val="20"/>
          <w:szCs w:val="20"/>
        </w:rPr>
        <w:t> </w:t>
      </w:r>
      <w:r w:rsidRPr="002E64E6">
        <w:rPr>
          <w:rFonts w:ascii="Tahoma" w:hAnsi="Tahoma" w:cs="Tahoma"/>
          <w:b/>
          <w:bCs/>
          <w:sz w:val="20"/>
          <w:szCs w:val="20"/>
        </w:rPr>
        <w:t>Emissão do Capitânia Infra Fundo de Investimento em Cotas de Fundos Incentivados de Investimento em Infraestrutura Renda Fixa Crédito Privado” (“</w:t>
      </w:r>
      <w:r w:rsidR="00F74437">
        <w:rPr>
          <w:rFonts w:ascii="Tahoma" w:hAnsi="Tahoma" w:cs="Tahoma"/>
          <w:b/>
          <w:bCs/>
          <w:sz w:val="20"/>
          <w:szCs w:val="20"/>
          <w:u w:val="single"/>
        </w:rPr>
        <w:t>Prospecto</w:t>
      </w:r>
      <w:r w:rsidRPr="002E64E6">
        <w:rPr>
          <w:rFonts w:ascii="Tahoma" w:hAnsi="Tahoma" w:cs="Tahoma"/>
          <w:b/>
          <w:bCs/>
          <w:sz w:val="20"/>
          <w:szCs w:val="20"/>
        </w:rPr>
        <w:t>”).</w:t>
      </w:r>
    </w:p>
    <w:p w14:paraId="1FA1C0ED" w14:textId="77777777" w:rsidR="00BB6650" w:rsidRPr="002E64E6" w:rsidRDefault="00BB6650" w:rsidP="00065A7D">
      <w:pPr>
        <w:autoSpaceDE w:val="0"/>
        <w:autoSpaceDN w:val="0"/>
        <w:adjustRightInd w:val="0"/>
        <w:spacing w:after="0" w:line="290" w:lineRule="auto"/>
        <w:rPr>
          <w:rFonts w:ascii="Tahoma" w:hAnsi="Tahoma" w:cs="Tahoma"/>
          <w:b/>
          <w:bCs/>
          <w:sz w:val="20"/>
          <w:szCs w:val="20"/>
        </w:rPr>
      </w:pPr>
    </w:p>
    <w:p w14:paraId="50F8FD2E" w14:textId="30E0B6E7" w:rsidR="00BB6650" w:rsidRPr="002E64E6" w:rsidRDefault="00BB6650" w:rsidP="00065A7D">
      <w:pPr>
        <w:pStyle w:val="Level3"/>
        <w:numPr>
          <w:ilvl w:val="0"/>
          <w:numId w:val="0"/>
        </w:numPr>
        <w:tabs>
          <w:tab w:val="num" w:pos="6492"/>
        </w:tabs>
        <w:spacing w:after="0"/>
        <w:outlineLvl w:val="9"/>
        <w:rPr>
          <w:rFonts w:ascii="Tahoma" w:hAnsi="Tahoma" w:cs="Tahoma"/>
          <w:color w:val="000000" w:themeColor="text1"/>
          <w:szCs w:val="20"/>
          <w:lang w:val="pt-BR"/>
        </w:rPr>
      </w:pPr>
      <w:r w:rsidRPr="002E64E6">
        <w:rPr>
          <w:rFonts w:ascii="Tahoma" w:eastAsia="Times New Roman" w:hAnsi="Tahoma" w:cs="Tahoma"/>
          <w:szCs w:val="20"/>
          <w:lang w:val="pt-BR"/>
        </w:rPr>
        <w:t xml:space="preserve">Recomenda-se aos Investidores Não Institucionais interessados que </w:t>
      </w:r>
      <w:r w:rsidRPr="002E64E6">
        <w:rPr>
          <w:rFonts w:ascii="Tahoma" w:eastAsia="Times New Roman" w:hAnsi="Tahoma" w:cs="Tahoma"/>
          <w:b/>
          <w:szCs w:val="20"/>
          <w:lang w:val="pt-BR"/>
        </w:rPr>
        <w:t>(a)</w:t>
      </w:r>
      <w:r w:rsidRPr="002E64E6">
        <w:rPr>
          <w:rFonts w:ascii="Tahoma" w:eastAsia="Times New Roman" w:hAnsi="Tahoma" w:cs="Tahoma"/>
          <w:szCs w:val="20"/>
          <w:lang w:val="pt-BR"/>
        </w:rPr>
        <w:t xml:space="preserve"> leiam cuidadosamente os termos e as condições estipulados neste Pedido de </w:t>
      </w:r>
      <w:r w:rsidR="00732F13">
        <w:rPr>
          <w:rFonts w:ascii="Tahoma" w:eastAsia="Times New Roman" w:hAnsi="Tahoma" w:cs="Tahoma"/>
          <w:szCs w:val="20"/>
          <w:lang w:val="pt-BR"/>
        </w:rPr>
        <w:t>Subscrição</w:t>
      </w:r>
      <w:r w:rsidRPr="002E64E6">
        <w:rPr>
          <w:rFonts w:ascii="Tahoma" w:eastAsia="Times New Roman" w:hAnsi="Tahoma" w:cs="Tahoma"/>
          <w:szCs w:val="20"/>
          <w:lang w:val="pt-BR"/>
        </w:rPr>
        <w:t>, especialmente os procedimentos relativos à liquidação da Oferta e as informações constantes d</w:t>
      </w:r>
      <w:r w:rsidR="00BA2FA6" w:rsidRPr="002E64E6">
        <w:rPr>
          <w:rFonts w:ascii="Tahoma" w:eastAsia="Times New Roman" w:hAnsi="Tahoma" w:cs="Tahoma"/>
          <w:szCs w:val="20"/>
          <w:lang w:val="pt-BR"/>
        </w:rPr>
        <w:t>o</w:t>
      </w:r>
      <w:r w:rsidRPr="002E64E6">
        <w:rPr>
          <w:rFonts w:ascii="Tahoma" w:eastAsia="Times New Roman" w:hAnsi="Tahoma" w:cs="Tahoma"/>
          <w:szCs w:val="20"/>
          <w:lang w:val="pt-BR"/>
        </w:rPr>
        <w:t xml:space="preserve"> </w:t>
      </w:r>
      <w:r w:rsidR="00F74437">
        <w:rPr>
          <w:rFonts w:ascii="Tahoma" w:eastAsia="Times New Roman" w:hAnsi="Tahoma" w:cs="Tahoma"/>
          <w:szCs w:val="20"/>
          <w:lang w:val="pt-BR"/>
        </w:rPr>
        <w:t>Prospecto</w:t>
      </w:r>
      <w:r w:rsidRPr="002E64E6">
        <w:rPr>
          <w:rFonts w:ascii="Tahoma" w:eastAsia="Times New Roman" w:hAnsi="Tahoma" w:cs="Tahoma"/>
          <w:szCs w:val="20"/>
          <w:lang w:val="pt-BR"/>
        </w:rPr>
        <w:t>, especialmente a seção “Fatores de Risco”, na página</w:t>
      </w:r>
      <w:r w:rsidR="00B85300" w:rsidRPr="002E64E6">
        <w:rPr>
          <w:rFonts w:ascii="Tahoma" w:eastAsia="Times New Roman" w:hAnsi="Tahoma" w:cs="Tahoma"/>
          <w:szCs w:val="20"/>
          <w:lang w:val="pt-BR"/>
        </w:rPr>
        <w:t> </w:t>
      </w:r>
      <w:r w:rsidR="00396387">
        <w:rPr>
          <w:rFonts w:ascii="Tahoma" w:eastAsia="Times New Roman" w:hAnsi="Tahoma" w:cs="Tahoma"/>
          <w:bCs/>
          <w:szCs w:val="20"/>
          <w:lang w:val="pt-BR"/>
        </w:rPr>
        <w:t>11</w:t>
      </w:r>
      <w:r w:rsidR="00064242" w:rsidRPr="002E64E6">
        <w:rPr>
          <w:rFonts w:ascii="Tahoma" w:eastAsia="Times New Roman" w:hAnsi="Tahoma" w:cs="Tahoma"/>
          <w:szCs w:val="20"/>
          <w:lang w:val="pt-BR"/>
        </w:rPr>
        <w:t xml:space="preserve"> </w:t>
      </w:r>
      <w:r w:rsidRPr="002E64E6">
        <w:rPr>
          <w:rFonts w:ascii="Tahoma" w:eastAsia="Times New Roman" w:hAnsi="Tahoma" w:cs="Tahoma"/>
          <w:szCs w:val="20"/>
          <w:lang w:val="pt-BR"/>
        </w:rPr>
        <w:t xml:space="preserve">do </w:t>
      </w:r>
      <w:r w:rsidR="00F74437">
        <w:rPr>
          <w:rFonts w:ascii="Tahoma" w:eastAsia="Times New Roman" w:hAnsi="Tahoma" w:cs="Tahoma"/>
          <w:szCs w:val="20"/>
          <w:lang w:val="pt-BR"/>
        </w:rPr>
        <w:t>Prospecto</w:t>
      </w:r>
      <w:r w:rsidRPr="002E64E6">
        <w:rPr>
          <w:rFonts w:ascii="Tahoma" w:eastAsia="Times New Roman" w:hAnsi="Tahoma" w:cs="Tahoma"/>
          <w:szCs w:val="20"/>
          <w:lang w:val="pt-BR"/>
        </w:rPr>
        <w:t xml:space="preserve">; </w:t>
      </w:r>
      <w:r w:rsidRPr="002E64E6">
        <w:rPr>
          <w:rFonts w:ascii="Tahoma" w:eastAsia="Times New Roman" w:hAnsi="Tahoma" w:cs="Tahoma"/>
          <w:b/>
          <w:szCs w:val="20"/>
          <w:lang w:val="pt-BR"/>
        </w:rPr>
        <w:t>(b)</w:t>
      </w:r>
      <w:r w:rsidRPr="002E64E6">
        <w:rPr>
          <w:rFonts w:ascii="Tahoma" w:eastAsia="Times New Roman" w:hAnsi="Tahoma" w:cs="Tahoma"/>
          <w:szCs w:val="20"/>
          <w:lang w:val="pt-BR"/>
        </w:rPr>
        <w:t xml:space="preserve"> verifiquem com a Instituição Participante da Oferta de sua preferência, antes de realizar seu Pedido de </w:t>
      </w:r>
      <w:r w:rsidR="00732F13">
        <w:rPr>
          <w:rFonts w:ascii="Tahoma" w:eastAsia="Times New Roman" w:hAnsi="Tahoma" w:cs="Tahoma"/>
          <w:szCs w:val="20"/>
          <w:lang w:val="pt-BR"/>
        </w:rPr>
        <w:t>Subscrição</w:t>
      </w:r>
      <w:r w:rsidRPr="002E64E6">
        <w:rPr>
          <w:rFonts w:ascii="Tahoma" w:eastAsia="Times New Roman" w:hAnsi="Tahoma" w:cs="Tahoma"/>
          <w:szCs w:val="20"/>
          <w:lang w:val="pt-BR"/>
        </w:rPr>
        <w:t xml:space="preserve">, se esta exigirá </w:t>
      </w:r>
      <w:r w:rsidRPr="002E64E6">
        <w:rPr>
          <w:rFonts w:ascii="Tahoma" w:eastAsia="Times New Roman" w:hAnsi="Tahoma" w:cs="Tahoma"/>
          <w:b/>
          <w:szCs w:val="20"/>
          <w:lang w:val="pt-BR"/>
        </w:rPr>
        <w:t>(1)</w:t>
      </w:r>
      <w:r w:rsidRPr="002E64E6">
        <w:rPr>
          <w:rFonts w:ascii="Tahoma" w:eastAsia="Times New Roman" w:hAnsi="Tahoma" w:cs="Tahoma"/>
          <w:szCs w:val="20"/>
          <w:lang w:val="pt-BR"/>
        </w:rPr>
        <w:t xml:space="preserve"> a abertura ou atualização de conta e/ou de cadastro; e/ou </w:t>
      </w:r>
      <w:r w:rsidRPr="002E64E6">
        <w:rPr>
          <w:rFonts w:ascii="Tahoma" w:eastAsia="Times New Roman" w:hAnsi="Tahoma" w:cs="Tahoma"/>
          <w:b/>
          <w:szCs w:val="20"/>
          <w:lang w:val="pt-BR"/>
        </w:rPr>
        <w:t>(2)</w:t>
      </w:r>
      <w:r w:rsidRPr="002E64E6">
        <w:rPr>
          <w:rFonts w:ascii="Tahoma" w:eastAsia="Times New Roman" w:hAnsi="Tahoma" w:cs="Tahoma"/>
          <w:szCs w:val="20"/>
          <w:lang w:val="pt-BR"/>
        </w:rPr>
        <w:t xml:space="preserve"> a manutenção de recursos em conta corrente nela aberta e/ou mantida, para fins de garantia do Pedido de </w:t>
      </w:r>
      <w:r w:rsidR="00732F13">
        <w:rPr>
          <w:rFonts w:ascii="Tahoma" w:eastAsia="Times New Roman" w:hAnsi="Tahoma" w:cs="Tahoma"/>
          <w:szCs w:val="20"/>
          <w:lang w:val="pt-BR"/>
        </w:rPr>
        <w:t>Subscrição</w:t>
      </w:r>
      <w:r w:rsidRPr="002E64E6">
        <w:rPr>
          <w:rFonts w:ascii="Tahoma" w:eastAsia="Times New Roman" w:hAnsi="Tahoma" w:cs="Tahoma"/>
          <w:szCs w:val="20"/>
          <w:lang w:val="pt-BR"/>
        </w:rPr>
        <w:t xml:space="preserve">; </w:t>
      </w:r>
      <w:r w:rsidRPr="002E64E6">
        <w:rPr>
          <w:rFonts w:ascii="Tahoma" w:eastAsia="Times New Roman" w:hAnsi="Tahoma" w:cs="Tahoma"/>
          <w:b/>
          <w:szCs w:val="20"/>
          <w:lang w:val="pt-BR"/>
        </w:rPr>
        <w:t>(c) </w:t>
      </w:r>
      <w:r w:rsidRPr="002E64E6">
        <w:rPr>
          <w:rFonts w:ascii="Tahoma" w:eastAsia="Times New Roman" w:hAnsi="Tahoma" w:cs="Tahoma"/>
          <w:szCs w:val="20"/>
          <w:lang w:val="pt-BR"/>
        </w:rPr>
        <w:t xml:space="preserve">entrem em contato com a Instituição Participante da Oferta de sua preferência para obter informações mais detalhadas sobre o prazo estabelecido pela Instituição Participante da Oferta para a realização do Pedido de </w:t>
      </w:r>
      <w:r w:rsidR="00732F13">
        <w:rPr>
          <w:rFonts w:ascii="Tahoma" w:eastAsia="Times New Roman" w:hAnsi="Tahoma" w:cs="Tahoma"/>
          <w:szCs w:val="20"/>
          <w:lang w:val="pt-BR"/>
        </w:rPr>
        <w:t>Subscrição</w:t>
      </w:r>
      <w:r w:rsidRPr="002E64E6">
        <w:rPr>
          <w:rFonts w:ascii="Tahoma" w:eastAsia="Times New Roman" w:hAnsi="Tahoma" w:cs="Tahoma"/>
          <w:szCs w:val="20"/>
          <w:lang w:val="pt-BR"/>
        </w:rPr>
        <w:t xml:space="preserve"> ou, se for o caso, para a realização do cadastro na Instituição Participante da Oferta, tendo em vista os procedimentos operacionais adotados por cada instituição; e </w:t>
      </w:r>
      <w:r w:rsidRPr="002E64E6">
        <w:rPr>
          <w:rFonts w:ascii="Tahoma" w:eastAsia="Times New Roman" w:hAnsi="Tahoma" w:cs="Tahoma"/>
          <w:b/>
          <w:szCs w:val="20"/>
          <w:lang w:val="pt-BR"/>
        </w:rPr>
        <w:t>(d)</w:t>
      </w:r>
      <w:r w:rsidRPr="002E64E6">
        <w:rPr>
          <w:rFonts w:ascii="Tahoma" w:eastAsia="Times New Roman" w:hAnsi="Tahoma" w:cs="Tahoma"/>
          <w:szCs w:val="20"/>
          <w:lang w:val="pt-BR"/>
        </w:rPr>
        <w:t xml:space="preserve"> verifiquem com a Instituição Participante da Oferta de sua preferência, antes de preencher e entregar o seu Pedido de </w:t>
      </w:r>
      <w:r w:rsidR="00732F13">
        <w:rPr>
          <w:rFonts w:ascii="Tahoma" w:eastAsia="Times New Roman" w:hAnsi="Tahoma" w:cs="Tahoma"/>
          <w:szCs w:val="20"/>
          <w:lang w:val="pt-BR"/>
        </w:rPr>
        <w:t>Subscrição</w:t>
      </w:r>
      <w:r w:rsidRPr="002E64E6">
        <w:rPr>
          <w:rFonts w:ascii="Tahoma" w:eastAsia="Times New Roman" w:hAnsi="Tahoma" w:cs="Tahoma"/>
          <w:szCs w:val="20"/>
          <w:lang w:val="pt-BR"/>
        </w:rPr>
        <w:t xml:space="preserve">, a possibilidade de débito antecipado da </w:t>
      </w:r>
      <w:r w:rsidR="009A295A">
        <w:rPr>
          <w:rFonts w:ascii="Tahoma" w:eastAsia="Times New Roman" w:hAnsi="Tahoma" w:cs="Tahoma"/>
          <w:szCs w:val="20"/>
          <w:lang w:val="pt-BR"/>
        </w:rPr>
        <w:t>subscrição</w:t>
      </w:r>
      <w:r w:rsidR="009A295A" w:rsidRPr="002E64E6">
        <w:rPr>
          <w:rFonts w:ascii="Tahoma" w:eastAsia="Times New Roman" w:hAnsi="Tahoma" w:cs="Tahoma"/>
          <w:szCs w:val="20"/>
          <w:lang w:val="pt-BR"/>
        </w:rPr>
        <w:t xml:space="preserve"> </w:t>
      </w:r>
      <w:r w:rsidRPr="002E64E6">
        <w:rPr>
          <w:rFonts w:ascii="Tahoma" w:eastAsia="Times New Roman" w:hAnsi="Tahoma" w:cs="Tahoma"/>
          <w:szCs w:val="20"/>
          <w:lang w:val="pt-BR"/>
        </w:rPr>
        <w:t xml:space="preserve">por parte da Instituição Participante da Oferta. Os Investidores Não Institucionais interessados na realização do Pedido de </w:t>
      </w:r>
      <w:r w:rsidR="00732F13">
        <w:rPr>
          <w:rFonts w:ascii="Tahoma" w:eastAsia="Times New Roman" w:hAnsi="Tahoma" w:cs="Tahoma"/>
          <w:szCs w:val="20"/>
          <w:lang w:val="pt-BR"/>
        </w:rPr>
        <w:t>Subscrição</w:t>
      </w:r>
      <w:r w:rsidRPr="002E64E6">
        <w:rPr>
          <w:rFonts w:ascii="Tahoma" w:eastAsia="Times New Roman" w:hAnsi="Tahoma" w:cs="Tahoma"/>
          <w:szCs w:val="20"/>
          <w:lang w:val="pt-BR"/>
        </w:rPr>
        <w:t xml:space="preserve"> deverão ler cuidadosamente os termos e condições estipulados neste Pedido de </w:t>
      </w:r>
      <w:r w:rsidR="00732F13">
        <w:rPr>
          <w:rFonts w:ascii="Tahoma" w:eastAsia="Times New Roman" w:hAnsi="Tahoma" w:cs="Tahoma"/>
          <w:szCs w:val="20"/>
          <w:lang w:val="pt-BR"/>
        </w:rPr>
        <w:t>Subscrição</w:t>
      </w:r>
      <w:r w:rsidRPr="002E64E6">
        <w:rPr>
          <w:rFonts w:ascii="Tahoma" w:eastAsia="Times New Roman" w:hAnsi="Tahoma" w:cs="Tahoma"/>
          <w:szCs w:val="20"/>
          <w:lang w:val="pt-BR"/>
        </w:rPr>
        <w:t>, bem como as informações constantes d</w:t>
      </w:r>
      <w:r w:rsidR="00BA2FA6" w:rsidRPr="002E64E6">
        <w:rPr>
          <w:rFonts w:ascii="Tahoma" w:eastAsia="Times New Roman" w:hAnsi="Tahoma" w:cs="Tahoma"/>
          <w:szCs w:val="20"/>
          <w:lang w:val="pt-BR"/>
        </w:rPr>
        <w:t>o</w:t>
      </w:r>
      <w:r w:rsidRPr="002E64E6">
        <w:rPr>
          <w:rFonts w:ascii="Tahoma" w:eastAsia="Times New Roman" w:hAnsi="Tahoma" w:cs="Tahoma"/>
          <w:szCs w:val="20"/>
          <w:lang w:val="pt-BR"/>
        </w:rPr>
        <w:t xml:space="preserve"> </w:t>
      </w:r>
      <w:r w:rsidR="00F74437">
        <w:rPr>
          <w:rFonts w:ascii="Tahoma" w:eastAsia="Times New Roman" w:hAnsi="Tahoma" w:cs="Tahoma"/>
          <w:szCs w:val="20"/>
          <w:lang w:val="pt-BR"/>
        </w:rPr>
        <w:t>Prospecto</w:t>
      </w:r>
      <w:r w:rsidRPr="002E64E6">
        <w:rPr>
          <w:rFonts w:ascii="Tahoma" w:hAnsi="Tahoma" w:cs="Tahoma"/>
          <w:color w:val="000000" w:themeColor="text1"/>
          <w:szCs w:val="20"/>
          <w:lang w:val="pt-BR"/>
        </w:rPr>
        <w:t>.</w:t>
      </w:r>
    </w:p>
    <w:p w14:paraId="2999BFC0" w14:textId="0A5DE466" w:rsidR="00540A00" w:rsidRPr="002E64E6" w:rsidRDefault="00540A00" w:rsidP="00065A7D">
      <w:pPr>
        <w:autoSpaceDE w:val="0"/>
        <w:autoSpaceDN w:val="0"/>
        <w:adjustRightInd w:val="0"/>
        <w:spacing w:after="0" w:line="290" w:lineRule="auto"/>
        <w:rPr>
          <w:rFonts w:ascii="Tahoma" w:hAnsi="Tahoma" w:cs="Tahoma"/>
          <w:b/>
          <w:bCs/>
          <w:sz w:val="20"/>
          <w:szCs w:val="20"/>
        </w:rPr>
      </w:pPr>
    </w:p>
    <w:p w14:paraId="4F0FC0A5" w14:textId="37D59516" w:rsidR="00540A00" w:rsidRPr="002E64E6" w:rsidRDefault="00540A00" w:rsidP="00065A7D">
      <w:pPr>
        <w:spacing w:after="0" w:line="290" w:lineRule="auto"/>
        <w:rPr>
          <w:rFonts w:ascii="Tahoma" w:hAnsi="Tahoma" w:cs="Tahoma"/>
          <w:b/>
          <w:bCs/>
          <w:sz w:val="20"/>
          <w:szCs w:val="20"/>
        </w:rPr>
      </w:pPr>
      <w:r w:rsidRPr="002E64E6">
        <w:rPr>
          <w:rFonts w:ascii="Tahoma" w:hAnsi="Tahoma" w:cs="Tahoma"/>
          <w:b/>
          <w:bCs/>
          <w:sz w:val="20"/>
          <w:szCs w:val="20"/>
        </w:rPr>
        <w:t xml:space="preserve">O </w:t>
      </w:r>
      <w:r w:rsidR="00F74437">
        <w:rPr>
          <w:rFonts w:ascii="Tahoma" w:hAnsi="Tahoma" w:cs="Tahoma"/>
          <w:b/>
          <w:bCs/>
          <w:sz w:val="20"/>
          <w:szCs w:val="20"/>
        </w:rPr>
        <w:t xml:space="preserve">PROSPECTO </w:t>
      </w:r>
      <w:r w:rsidRPr="002E64E6">
        <w:rPr>
          <w:rFonts w:ascii="Tahoma" w:hAnsi="Tahoma" w:cs="Tahoma"/>
          <w:b/>
          <w:bCs/>
          <w:sz w:val="20"/>
          <w:szCs w:val="20"/>
        </w:rPr>
        <w:t xml:space="preserve">CONTÉM INFORMAÇÕES ADICIONAIS E COMPLEMENTARES A ESTE PEDIDO DE </w:t>
      </w:r>
      <w:r w:rsidR="00732F13">
        <w:rPr>
          <w:rFonts w:ascii="Tahoma" w:hAnsi="Tahoma" w:cs="Tahoma"/>
          <w:b/>
          <w:bCs/>
          <w:sz w:val="20"/>
          <w:szCs w:val="20"/>
        </w:rPr>
        <w:t>SUBSCRIÇÃO</w:t>
      </w:r>
      <w:r w:rsidRPr="002E64E6">
        <w:rPr>
          <w:rFonts w:ascii="Tahoma" w:hAnsi="Tahoma" w:cs="Tahoma"/>
          <w:b/>
          <w:bCs/>
          <w:sz w:val="20"/>
          <w:szCs w:val="20"/>
        </w:rPr>
        <w:t xml:space="preserve"> E </w:t>
      </w:r>
      <w:r w:rsidR="00A05338" w:rsidRPr="002E64E6">
        <w:rPr>
          <w:rFonts w:ascii="Tahoma" w:hAnsi="Tahoma" w:cs="Tahoma"/>
          <w:b/>
          <w:bCs/>
          <w:sz w:val="20"/>
          <w:szCs w:val="20"/>
        </w:rPr>
        <w:t xml:space="preserve">A </w:t>
      </w:r>
      <w:r w:rsidRPr="002E64E6">
        <w:rPr>
          <w:rFonts w:ascii="Tahoma" w:hAnsi="Tahoma" w:cs="Tahoma"/>
          <w:b/>
          <w:bCs/>
          <w:sz w:val="20"/>
          <w:szCs w:val="20"/>
        </w:rPr>
        <w:t xml:space="preserve">SUA LEITURA POSSIBILITA UMA ANÁLISE DETALHADA DOS TERMOS E CONDIÇÕES DA OFERTA E DOS </w:t>
      </w:r>
      <w:r w:rsidR="005D56DB" w:rsidRPr="002E64E6">
        <w:rPr>
          <w:rFonts w:ascii="Tahoma" w:hAnsi="Tahoma" w:cs="Tahoma"/>
          <w:b/>
          <w:bCs/>
          <w:sz w:val="20"/>
          <w:szCs w:val="20"/>
        </w:rPr>
        <w:t xml:space="preserve">FATORES DE </w:t>
      </w:r>
      <w:r w:rsidRPr="002E64E6">
        <w:rPr>
          <w:rFonts w:ascii="Tahoma" w:hAnsi="Tahoma" w:cs="Tahoma"/>
          <w:b/>
          <w:bCs/>
          <w:sz w:val="20"/>
          <w:szCs w:val="20"/>
        </w:rPr>
        <w:t xml:space="preserve">RISCO A ELA </w:t>
      </w:r>
      <w:r w:rsidR="005D56DB" w:rsidRPr="002E64E6">
        <w:rPr>
          <w:rFonts w:ascii="Tahoma" w:hAnsi="Tahoma" w:cs="Tahoma"/>
          <w:b/>
          <w:bCs/>
          <w:sz w:val="20"/>
          <w:szCs w:val="20"/>
        </w:rPr>
        <w:t>RELACIONADOS</w:t>
      </w:r>
      <w:r w:rsidRPr="002E64E6">
        <w:rPr>
          <w:rFonts w:ascii="Tahoma" w:hAnsi="Tahoma" w:cs="Tahoma"/>
          <w:b/>
          <w:bCs/>
          <w:sz w:val="20"/>
          <w:szCs w:val="20"/>
        </w:rPr>
        <w:t xml:space="preserve">. LEIA O </w:t>
      </w:r>
      <w:r w:rsidR="00F74437">
        <w:rPr>
          <w:rFonts w:ascii="Tahoma" w:hAnsi="Tahoma" w:cs="Tahoma"/>
          <w:b/>
          <w:bCs/>
          <w:sz w:val="20"/>
          <w:szCs w:val="20"/>
        </w:rPr>
        <w:t xml:space="preserve">PROSPECTO </w:t>
      </w:r>
      <w:r w:rsidRPr="002E64E6">
        <w:rPr>
          <w:rFonts w:ascii="Tahoma" w:hAnsi="Tahoma" w:cs="Tahoma"/>
          <w:b/>
          <w:bCs/>
          <w:sz w:val="20"/>
          <w:szCs w:val="20"/>
        </w:rPr>
        <w:t>E O REGULAMENTO ANTES DE ACEITAR A OFERTA, EM ESPECIAL A SEÇ</w:t>
      </w:r>
      <w:r w:rsidR="006B31D9" w:rsidRPr="002E64E6">
        <w:rPr>
          <w:rFonts w:ascii="Tahoma" w:hAnsi="Tahoma" w:cs="Tahoma"/>
          <w:b/>
          <w:bCs/>
          <w:sz w:val="20"/>
          <w:szCs w:val="20"/>
        </w:rPr>
        <w:t>ÃO</w:t>
      </w:r>
      <w:r w:rsidRPr="002E64E6">
        <w:rPr>
          <w:rFonts w:ascii="Tahoma" w:hAnsi="Tahoma" w:cs="Tahoma"/>
          <w:b/>
          <w:bCs/>
          <w:sz w:val="20"/>
          <w:szCs w:val="20"/>
        </w:rPr>
        <w:t xml:space="preserve"> “FATORES DE RISCO” NA PÁGINA</w:t>
      </w:r>
      <w:r w:rsidR="00B85300" w:rsidRPr="002E64E6">
        <w:rPr>
          <w:rFonts w:ascii="Tahoma" w:hAnsi="Tahoma" w:cs="Tahoma"/>
          <w:b/>
          <w:bCs/>
          <w:sz w:val="20"/>
          <w:szCs w:val="20"/>
        </w:rPr>
        <w:t> </w:t>
      </w:r>
      <w:r w:rsidR="00396387">
        <w:rPr>
          <w:rFonts w:ascii="Tahoma" w:hAnsi="Tahoma" w:cs="Tahoma"/>
          <w:b/>
          <w:bCs/>
          <w:sz w:val="20"/>
          <w:szCs w:val="20"/>
        </w:rPr>
        <w:t>11</w:t>
      </w:r>
      <w:r w:rsidR="00064242" w:rsidRPr="002E64E6">
        <w:rPr>
          <w:rFonts w:ascii="Tahoma" w:hAnsi="Tahoma" w:cs="Tahoma"/>
          <w:b/>
          <w:bCs/>
          <w:sz w:val="20"/>
          <w:szCs w:val="20"/>
        </w:rPr>
        <w:t xml:space="preserve"> </w:t>
      </w:r>
      <w:r w:rsidRPr="002E64E6">
        <w:rPr>
          <w:rFonts w:ascii="Tahoma" w:hAnsi="Tahoma" w:cs="Tahoma"/>
          <w:b/>
          <w:bCs/>
          <w:sz w:val="20"/>
          <w:szCs w:val="20"/>
        </w:rPr>
        <w:t xml:space="preserve">DO </w:t>
      </w:r>
      <w:r w:rsidR="00F74437">
        <w:rPr>
          <w:rFonts w:ascii="Tahoma" w:hAnsi="Tahoma" w:cs="Tahoma"/>
          <w:b/>
          <w:bCs/>
          <w:sz w:val="20"/>
          <w:szCs w:val="20"/>
        </w:rPr>
        <w:t>PROSPECTO</w:t>
      </w:r>
      <w:r w:rsidRPr="002E64E6">
        <w:rPr>
          <w:rFonts w:ascii="Tahoma" w:hAnsi="Tahoma" w:cs="Tahoma"/>
          <w:b/>
          <w:bCs/>
          <w:sz w:val="20"/>
          <w:szCs w:val="20"/>
        </w:rPr>
        <w:t>.</w:t>
      </w:r>
    </w:p>
    <w:p w14:paraId="55B6D435" w14:textId="77777777" w:rsidR="006A118D" w:rsidRPr="002E64E6" w:rsidRDefault="006A118D" w:rsidP="00065A7D">
      <w:pPr>
        <w:pStyle w:val="Level3"/>
        <w:numPr>
          <w:ilvl w:val="0"/>
          <w:numId w:val="0"/>
        </w:numPr>
        <w:tabs>
          <w:tab w:val="num" w:pos="6492"/>
        </w:tabs>
        <w:spacing w:after="0"/>
        <w:outlineLvl w:val="9"/>
        <w:rPr>
          <w:rFonts w:ascii="Tahoma" w:eastAsia="Calibri" w:hAnsi="Tahoma" w:cs="Tahoma"/>
          <w:b/>
          <w:bCs/>
          <w:szCs w:val="20"/>
          <w:lang w:val="pt-BR" w:eastAsia="en-US"/>
        </w:rPr>
      </w:pPr>
    </w:p>
    <w:p w14:paraId="169D5AEF" w14:textId="236D19B2" w:rsidR="006A118D" w:rsidRPr="002E64E6" w:rsidRDefault="006A118D" w:rsidP="00065A7D">
      <w:pPr>
        <w:spacing w:after="0" w:line="290" w:lineRule="auto"/>
        <w:rPr>
          <w:rFonts w:ascii="Tahoma" w:eastAsia="Calibri" w:hAnsi="Tahoma" w:cs="Tahoma"/>
          <w:b/>
          <w:bCs/>
          <w:sz w:val="20"/>
          <w:szCs w:val="20"/>
          <w:lang w:eastAsia="en-US"/>
        </w:rPr>
      </w:pPr>
      <w:r w:rsidRPr="002E64E6">
        <w:rPr>
          <w:rFonts w:ascii="Tahoma" w:eastAsia="Calibri" w:hAnsi="Tahoma" w:cs="Tahoma"/>
          <w:b/>
          <w:bCs/>
          <w:sz w:val="20"/>
          <w:szCs w:val="20"/>
          <w:lang w:eastAsia="en-US"/>
        </w:rPr>
        <w:t xml:space="preserve">LEIA A SEÇÃO “REGRAS DE TRIBUTAÇÃO”, NA </w:t>
      </w:r>
      <w:r w:rsidRPr="00F81722">
        <w:rPr>
          <w:rFonts w:ascii="Tahoma" w:eastAsia="Calibri" w:hAnsi="Tahoma" w:cs="Tahoma"/>
          <w:b/>
          <w:bCs/>
          <w:sz w:val="20"/>
          <w:szCs w:val="20"/>
          <w:lang w:eastAsia="en-US"/>
        </w:rPr>
        <w:t>PÁGINA </w:t>
      </w:r>
      <w:r w:rsidR="00396387">
        <w:rPr>
          <w:rFonts w:ascii="Tahoma" w:hAnsi="Tahoma" w:cs="Tahoma"/>
          <w:b/>
          <w:bCs/>
          <w:sz w:val="20"/>
          <w:szCs w:val="20"/>
        </w:rPr>
        <w:t>102</w:t>
      </w:r>
      <w:r w:rsidR="00CE0854">
        <w:rPr>
          <w:rFonts w:ascii="Tahoma" w:eastAsia="Calibri" w:hAnsi="Tahoma" w:cs="Tahoma"/>
          <w:b/>
          <w:bCs/>
          <w:sz w:val="20"/>
          <w:szCs w:val="20"/>
          <w:lang w:eastAsia="en-US"/>
        </w:rPr>
        <w:t xml:space="preserve"> </w:t>
      </w:r>
      <w:r w:rsidRPr="00F81722">
        <w:rPr>
          <w:rFonts w:ascii="Tahoma" w:eastAsia="Calibri" w:hAnsi="Tahoma" w:cs="Tahoma"/>
          <w:b/>
          <w:bCs/>
          <w:sz w:val="20"/>
          <w:szCs w:val="20"/>
          <w:lang w:eastAsia="en-US"/>
        </w:rPr>
        <w:t xml:space="preserve">DO </w:t>
      </w:r>
      <w:r w:rsidR="00F74437" w:rsidRPr="00F81722">
        <w:rPr>
          <w:rFonts w:ascii="Tahoma" w:eastAsia="Calibri" w:hAnsi="Tahoma" w:cs="Tahoma"/>
          <w:b/>
          <w:bCs/>
          <w:sz w:val="20"/>
          <w:szCs w:val="20"/>
          <w:lang w:eastAsia="en-US"/>
        </w:rPr>
        <w:t>PROSPECTO</w:t>
      </w:r>
      <w:r w:rsidRPr="002E64E6">
        <w:rPr>
          <w:rFonts w:ascii="Tahoma" w:eastAsia="Calibri" w:hAnsi="Tahoma" w:cs="Tahoma"/>
          <w:b/>
          <w:bCs/>
          <w:sz w:val="20"/>
          <w:szCs w:val="20"/>
          <w:lang w:eastAsia="en-US"/>
        </w:rPr>
        <w:t xml:space="preserve">. O INVESTIDOR DEVE LER OS FATORES DE RISCO </w:t>
      </w:r>
      <w:r w:rsidR="007378F0" w:rsidRPr="002E64E6">
        <w:rPr>
          <w:rFonts w:ascii="Tahoma" w:eastAsia="Calibri" w:hAnsi="Tahoma" w:cs="Tahoma"/>
          <w:b/>
          <w:bCs/>
          <w:sz w:val="20"/>
          <w:szCs w:val="20"/>
          <w:lang w:eastAsia="en-US"/>
        </w:rPr>
        <w:t>“</w:t>
      </w:r>
      <w:r w:rsidRPr="002E64E6">
        <w:rPr>
          <w:rFonts w:ascii="Tahoma" w:eastAsia="Calibri" w:hAnsi="Tahoma" w:cs="Tahoma"/>
          <w:b/>
          <w:bCs/>
          <w:sz w:val="20"/>
          <w:szCs w:val="20"/>
          <w:lang w:eastAsia="en-US"/>
        </w:rPr>
        <w:t>DESENQUADRAMENTO DO FUNDO</w:t>
      </w:r>
      <w:r w:rsidR="007378F0" w:rsidRPr="002E64E6">
        <w:rPr>
          <w:rFonts w:ascii="Tahoma" w:eastAsia="Calibri" w:hAnsi="Tahoma" w:cs="Tahoma"/>
          <w:b/>
          <w:bCs/>
          <w:sz w:val="20"/>
          <w:szCs w:val="20"/>
          <w:lang w:eastAsia="en-US"/>
        </w:rPr>
        <w:t>”</w:t>
      </w:r>
      <w:r w:rsidRPr="002E64E6">
        <w:rPr>
          <w:rFonts w:ascii="Tahoma" w:eastAsia="Calibri" w:hAnsi="Tahoma" w:cs="Tahoma"/>
          <w:b/>
          <w:bCs/>
          <w:sz w:val="20"/>
          <w:szCs w:val="20"/>
          <w:lang w:eastAsia="en-US"/>
        </w:rPr>
        <w:t xml:space="preserve">, </w:t>
      </w:r>
      <w:r w:rsidR="007378F0" w:rsidRPr="002E64E6">
        <w:rPr>
          <w:rFonts w:ascii="Tahoma" w:eastAsia="Calibri" w:hAnsi="Tahoma" w:cs="Tahoma"/>
          <w:b/>
          <w:bCs/>
          <w:sz w:val="20"/>
          <w:szCs w:val="20"/>
          <w:lang w:eastAsia="en-US"/>
        </w:rPr>
        <w:t>“</w:t>
      </w:r>
      <w:r w:rsidRPr="002E64E6">
        <w:rPr>
          <w:rFonts w:ascii="Tahoma" w:eastAsia="Calibri" w:hAnsi="Tahoma" w:cs="Tahoma"/>
          <w:b/>
          <w:bCs/>
          <w:sz w:val="20"/>
          <w:szCs w:val="20"/>
          <w:lang w:eastAsia="en-US"/>
        </w:rPr>
        <w:t>ALTERAÇÃO DO REGIME TRIBUTÁRIO</w:t>
      </w:r>
      <w:r w:rsidR="007378F0" w:rsidRPr="002E64E6">
        <w:rPr>
          <w:rFonts w:ascii="Tahoma" w:eastAsia="Calibri" w:hAnsi="Tahoma" w:cs="Tahoma"/>
          <w:b/>
          <w:bCs/>
          <w:sz w:val="20"/>
          <w:szCs w:val="20"/>
          <w:lang w:eastAsia="en-US"/>
        </w:rPr>
        <w:t>”</w:t>
      </w:r>
      <w:r w:rsidRPr="002E64E6">
        <w:rPr>
          <w:rFonts w:ascii="Tahoma" w:eastAsia="Calibri" w:hAnsi="Tahoma" w:cs="Tahoma"/>
          <w:b/>
          <w:bCs/>
          <w:sz w:val="20"/>
          <w:szCs w:val="20"/>
          <w:lang w:eastAsia="en-US"/>
        </w:rPr>
        <w:t xml:space="preserve"> E </w:t>
      </w:r>
      <w:r w:rsidR="007378F0" w:rsidRPr="002E64E6">
        <w:rPr>
          <w:rFonts w:ascii="Tahoma" w:eastAsia="Calibri" w:hAnsi="Tahoma" w:cs="Tahoma"/>
          <w:b/>
          <w:bCs/>
          <w:sz w:val="20"/>
          <w:szCs w:val="20"/>
          <w:lang w:eastAsia="en-US"/>
        </w:rPr>
        <w:t>“</w:t>
      </w:r>
      <w:r w:rsidRPr="002E64E6">
        <w:rPr>
          <w:rFonts w:ascii="Tahoma" w:eastAsia="Calibri" w:hAnsi="Tahoma" w:cs="Tahoma"/>
          <w:b/>
          <w:bCs/>
          <w:sz w:val="20"/>
          <w:szCs w:val="20"/>
          <w:lang w:eastAsia="en-US"/>
        </w:rPr>
        <w:t>TRIBUTAÇÃO DA DISTRIBUIÇÃO DE RENDIMENTOS</w:t>
      </w:r>
      <w:r w:rsidR="007378F0" w:rsidRPr="002E64E6">
        <w:rPr>
          <w:rFonts w:ascii="Tahoma" w:eastAsia="Calibri" w:hAnsi="Tahoma" w:cs="Tahoma"/>
          <w:b/>
          <w:bCs/>
          <w:sz w:val="20"/>
          <w:szCs w:val="20"/>
          <w:lang w:eastAsia="en-US"/>
        </w:rPr>
        <w:t>”</w:t>
      </w:r>
      <w:r w:rsidRPr="002E64E6">
        <w:rPr>
          <w:rFonts w:ascii="Tahoma" w:eastAsia="Calibri" w:hAnsi="Tahoma" w:cs="Tahoma"/>
          <w:b/>
          <w:bCs/>
          <w:sz w:val="20"/>
          <w:szCs w:val="20"/>
          <w:lang w:eastAsia="en-US"/>
        </w:rPr>
        <w:t>, NA SEÇÃO “FATORES DE RISCO”, NA</w:t>
      </w:r>
      <w:r w:rsidR="00A70977">
        <w:rPr>
          <w:rFonts w:ascii="Tahoma" w:eastAsia="Calibri" w:hAnsi="Tahoma" w:cs="Tahoma"/>
          <w:b/>
          <w:bCs/>
          <w:sz w:val="20"/>
          <w:szCs w:val="20"/>
          <w:lang w:eastAsia="en-US"/>
        </w:rPr>
        <w:t>S</w:t>
      </w:r>
      <w:r w:rsidRPr="002E64E6">
        <w:rPr>
          <w:rFonts w:ascii="Tahoma" w:eastAsia="Calibri" w:hAnsi="Tahoma" w:cs="Tahoma"/>
          <w:b/>
          <w:bCs/>
          <w:sz w:val="20"/>
          <w:szCs w:val="20"/>
          <w:lang w:eastAsia="en-US"/>
        </w:rPr>
        <w:t xml:space="preserve"> PÁGINA</w:t>
      </w:r>
      <w:r w:rsidR="00A70977">
        <w:rPr>
          <w:rFonts w:ascii="Tahoma" w:eastAsia="Calibri" w:hAnsi="Tahoma" w:cs="Tahoma"/>
          <w:b/>
          <w:bCs/>
          <w:sz w:val="20"/>
          <w:szCs w:val="20"/>
          <w:lang w:eastAsia="en-US"/>
        </w:rPr>
        <w:t>S</w:t>
      </w:r>
      <w:r w:rsidRPr="002E64E6">
        <w:rPr>
          <w:rFonts w:ascii="Tahoma" w:eastAsia="Calibri" w:hAnsi="Tahoma" w:cs="Tahoma"/>
          <w:b/>
          <w:bCs/>
          <w:sz w:val="20"/>
          <w:szCs w:val="20"/>
          <w:lang w:eastAsia="en-US"/>
        </w:rPr>
        <w:t> </w:t>
      </w:r>
      <w:r w:rsidR="00396387">
        <w:rPr>
          <w:rFonts w:ascii="Tahoma" w:hAnsi="Tahoma" w:cs="Tahoma"/>
          <w:b/>
          <w:bCs/>
          <w:sz w:val="20"/>
          <w:szCs w:val="20"/>
        </w:rPr>
        <w:t>17</w:t>
      </w:r>
      <w:r w:rsidR="00A70977">
        <w:rPr>
          <w:rFonts w:ascii="Tahoma" w:hAnsi="Tahoma" w:cs="Tahoma"/>
          <w:b/>
          <w:bCs/>
          <w:color w:val="000000" w:themeColor="text1"/>
          <w:spacing w:val="-4"/>
          <w:sz w:val="20"/>
          <w:szCs w:val="20"/>
        </w:rPr>
        <w:t xml:space="preserve">, </w:t>
      </w:r>
      <w:r w:rsidR="00396387">
        <w:rPr>
          <w:rFonts w:ascii="Tahoma" w:hAnsi="Tahoma" w:cs="Tahoma"/>
          <w:b/>
          <w:bCs/>
          <w:sz w:val="20"/>
          <w:szCs w:val="20"/>
        </w:rPr>
        <w:t>17</w:t>
      </w:r>
      <w:r w:rsidR="00A70977">
        <w:rPr>
          <w:rFonts w:ascii="Tahoma" w:hAnsi="Tahoma" w:cs="Tahoma"/>
          <w:b/>
          <w:bCs/>
          <w:color w:val="000000" w:themeColor="text1"/>
          <w:spacing w:val="-4"/>
          <w:sz w:val="20"/>
          <w:szCs w:val="20"/>
        </w:rPr>
        <w:t xml:space="preserve"> E </w:t>
      </w:r>
      <w:r w:rsidR="00396387">
        <w:rPr>
          <w:rFonts w:ascii="Tahoma" w:hAnsi="Tahoma" w:cs="Tahoma"/>
          <w:b/>
          <w:bCs/>
          <w:sz w:val="20"/>
          <w:szCs w:val="20"/>
        </w:rPr>
        <w:t>25</w:t>
      </w:r>
      <w:r w:rsidR="0009710D" w:rsidRPr="002E64E6">
        <w:rPr>
          <w:rFonts w:ascii="Tahoma" w:eastAsia="Calibri" w:hAnsi="Tahoma" w:cs="Tahoma"/>
          <w:b/>
          <w:bCs/>
          <w:sz w:val="20"/>
          <w:szCs w:val="20"/>
          <w:lang w:eastAsia="en-US"/>
        </w:rPr>
        <w:t xml:space="preserve"> </w:t>
      </w:r>
      <w:r w:rsidRPr="002E64E6">
        <w:rPr>
          <w:rFonts w:ascii="Tahoma" w:eastAsia="Calibri" w:hAnsi="Tahoma" w:cs="Tahoma"/>
          <w:b/>
          <w:bCs/>
          <w:sz w:val="20"/>
          <w:szCs w:val="20"/>
          <w:lang w:eastAsia="en-US"/>
        </w:rPr>
        <w:t xml:space="preserve">DO </w:t>
      </w:r>
      <w:r w:rsidR="00F74437">
        <w:rPr>
          <w:rFonts w:ascii="Tahoma" w:eastAsia="Calibri" w:hAnsi="Tahoma" w:cs="Tahoma"/>
          <w:b/>
          <w:bCs/>
          <w:sz w:val="20"/>
          <w:szCs w:val="20"/>
          <w:lang w:eastAsia="en-US"/>
        </w:rPr>
        <w:t xml:space="preserve">PROSPECTO </w:t>
      </w:r>
      <w:r w:rsidRPr="002E64E6">
        <w:rPr>
          <w:rFonts w:ascii="Tahoma" w:eastAsia="Calibri" w:hAnsi="Tahoma" w:cs="Tahoma"/>
          <w:b/>
          <w:bCs/>
          <w:sz w:val="20"/>
          <w:szCs w:val="20"/>
          <w:lang w:eastAsia="en-US"/>
        </w:rPr>
        <w:t>.</w:t>
      </w:r>
    </w:p>
    <w:p w14:paraId="64599FBE" w14:textId="77777777" w:rsidR="00EB2CBD" w:rsidRPr="002E64E6" w:rsidRDefault="00EB2CBD" w:rsidP="00065A7D">
      <w:pPr>
        <w:spacing w:after="0" w:line="290" w:lineRule="auto"/>
        <w:rPr>
          <w:rFonts w:ascii="Tahoma" w:hAnsi="Tahoma" w:cs="Tahoma"/>
          <w:sz w:val="20"/>
          <w:szCs w:val="20"/>
        </w:rPr>
      </w:pPr>
    </w:p>
    <w:p w14:paraId="0B290F4F" w14:textId="77777777" w:rsidR="00E82392" w:rsidRPr="002E64E6" w:rsidRDefault="000B0DE0" w:rsidP="00065A7D">
      <w:pPr>
        <w:keepNext/>
        <w:spacing w:after="0" w:line="290" w:lineRule="auto"/>
        <w:jc w:val="center"/>
        <w:rPr>
          <w:rFonts w:ascii="Tahoma" w:hAnsi="Tahoma" w:cs="Tahoma"/>
          <w:b/>
          <w:sz w:val="20"/>
          <w:szCs w:val="20"/>
        </w:rPr>
      </w:pPr>
      <w:r w:rsidRPr="002E64E6">
        <w:rPr>
          <w:rFonts w:ascii="Tahoma" w:hAnsi="Tahoma" w:cs="Tahoma"/>
          <w:b/>
          <w:sz w:val="20"/>
          <w:szCs w:val="20"/>
        </w:rPr>
        <w:t>INFORMAÇÕES DO INVESTIDOR NÃO INSTITUCIONAL</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582"/>
      </w:tblGrid>
      <w:tr w:rsidR="000B0DE0" w:rsidRPr="002E64E6" w14:paraId="0AA866CD" w14:textId="77777777" w:rsidTr="00B6499F">
        <w:trPr>
          <w:cantSplit/>
          <w:jc w:val="center"/>
        </w:trPr>
        <w:tc>
          <w:tcPr>
            <w:tcW w:w="4426" w:type="dxa"/>
          </w:tcPr>
          <w:p w14:paraId="3170ED35" w14:textId="73B2C8E0"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r w:rsidRPr="002E64E6">
              <w:rPr>
                <w:rFonts w:ascii="Tahoma" w:hAnsi="Tahoma" w:cs="Tahoma"/>
                <w:b/>
                <w:bCs/>
                <w:sz w:val="20"/>
                <w:szCs w:val="20"/>
              </w:rPr>
              <w:t xml:space="preserve">Nome </w:t>
            </w:r>
            <w:r w:rsidR="006B31D9" w:rsidRPr="002E64E6">
              <w:rPr>
                <w:rFonts w:ascii="Tahoma" w:hAnsi="Tahoma" w:cs="Tahoma"/>
                <w:b/>
                <w:bCs/>
                <w:sz w:val="20"/>
                <w:szCs w:val="20"/>
              </w:rPr>
              <w:t>completo</w:t>
            </w:r>
            <w:r w:rsidRPr="002E64E6">
              <w:rPr>
                <w:rFonts w:ascii="Tahoma" w:hAnsi="Tahoma" w:cs="Tahoma"/>
                <w:b/>
                <w:bCs/>
                <w:sz w:val="20"/>
                <w:szCs w:val="20"/>
              </w:rPr>
              <w:t>/</w:t>
            </w:r>
            <w:r w:rsidR="006B31D9" w:rsidRPr="002E64E6">
              <w:rPr>
                <w:rFonts w:ascii="Tahoma" w:hAnsi="Tahoma" w:cs="Tahoma"/>
                <w:b/>
                <w:bCs/>
                <w:sz w:val="20"/>
                <w:szCs w:val="20"/>
              </w:rPr>
              <w:t>denominação social</w:t>
            </w:r>
            <w:r w:rsidRPr="002E64E6">
              <w:rPr>
                <w:rFonts w:ascii="Tahoma" w:hAnsi="Tahoma" w:cs="Tahoma"/>
                <w:b/>
                <w:bCs/>
                <w:sz w:val="20"/>
                <w:szCs w:val="20"/>
              </w:rPr>
              <w:t>:</w:t>
            </w:r>
          </w:p>
        </w:tc>
        <w:tc>
          <w:tcPr>
            <w:tcW w:w="4582" w:type="dxa"/>
          </w:tcPr>
          <w:p w14:paraId="5448DF39" w14:textId="31432ACD" w:rsidR="000B0DE0" w:rsidRPr="002E64E6" w:rsidRDefault="00673F5E" w:rsidP="00065A7D">
            <w:pPr>
              <w:keepNext/>
              <w:autoSpaceDE w:val="0"/>
              <w:autoSpaceDN w:val="0"/>
              <w:adjustRightInd w:val="0"/>
              <w:spacing w:after="0" w:line="290" w:lineRule="auto"/>
              <w:rPr>
                <w:rFonts w:ascii="Tahoma" w:hAnsi="Tahoma" w:cs="Tahoma"/>
                <w:color w:val="000000"/>
                <w:sz w:val="20"/>
                <w:szCs w:val="20"/>
              </w:rPr>
            </w:pPr>
            <w:permStart w:id="650524642" w:edGrp="everyone"/>
            <w:r>
              <w:rPr>
                <w:rFonts w:ascii="Tahoma" w:hAnsi="Tahoma" w:cs="Tahoma"/>
                <w:color w:val="000000"/>
                <w:sz w:val="20"/>
                <w:szCs w:val="20"/>
              </w:rPr>
              <w:t xml:space="preserve">     </w:t>
            </w:r>
            <w:permEnd w:id="650524642"/>
          </w:p>
        </w:tc>
      </w:tr>
      <w:tr w:rsidR="000B0DE0" w:rsidRPr="002E64E6" w14:paraId="63C57F61" w14:textId="77777777" w:rsidTr="00B6499F">
        <w:trPr>
          <w:cantSplit/>
          <w:jc w:val="center"/>
        </w:trPr>
        <w:tc>
          <w:tcPr>
            <w:tcW w:w="4426" w:type="dxa"/>
          </w:tcPr>
          <w:p w14:paraId="797C78D2" w14:textId="77777777"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r w:rsidRPr="002E64E6">
              <w:rPr>
                <w:rFonts w:ascii="Tahoma" w:hAnsi="Tahoma" w:cs="Tahoma"/>
                <w:b/>
                <w:bCs/>
                <w:sz w:val="20"/>
                <w:szCs w:val="20"/>
              </w:rPr>
              <w:t>Nacionalidade:</w:t>
            </w:r>
          </w:p>
        </w:tc>
        <w:tc>
          <w:tcPr>
            <w:tcW w:w="4582" w:type="dxa"/>
          </w:tcPr>
          <w:p w14:paraId="373412E4" w14:textId="2852535A" w:rsidR="000B0DE0" w:rsidRPr="002E64E6" w:rsidRDefault="00673F5E" w:rsidP="00065A7D">
            <w:pPr>
              <w:keepNext/>
              <w:autoSpaceDE w:val="0"/>
              <w:autoSpaceDN w:val="0"/>
              <w:adjustRightInd w:val="0"/>
              <w:spacing w:after="0" w:line="290" w:lineRule="auto"/>
              <w:rPr>
                <w:rFonts w:ascii="Tahoma" w:hAnsi="Tahoma" w:cs="Tahoma"/>
                <w:color w:val="000000"/>
                <w:sz w:val="20"/>
                <w:szCs w:val="20"/>
              </w:rPr>
            </w:pPr>
            <w:permStart w:id="906852691" w:edGrp="everyone"/>
            <w:r>
              <w:rPr>
                <w:rFonts w:ascii="Tahoma" w:hAnsi="Tahoma" w:cs="Tahoma"/>
                <w:color w:val="000000"/>
                <w:sz w:val="20"/>
                <w:szCs w:val="20"/>
              </w:rPr>
              <w:t xml:space="preserve">     </w:t>
            </w:r>
            <w:permEnd w:id="906852691"/>
          </w:p>
        </w:tc>
      </w:tr>
      <w:tr w:rsidR="000B0DE0" w:rsidRPr="002E64E6" w14:paraId="1A9FB394" w14:textId="77777777" w:rsidTr="00B6499F">
        <w:trPr>
          <w:cantSplit/>
          <w:jc w:val="center"/>
        </w:trPr>
        <w:tc>
          <w:tcPr>
            <w:tcW w:w="4426" w:type="dxa"/>
          </w:tcPr>
          <w:p w14:paraId="2AB4A22D" w14:textId="4F3FCB64"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bookmarkStart w:id="4" w:name="_Ref166917046"/>
            <w:r w:rsidRPr="002E64E6">
              <w:rPr>
                <w:rFonts w:ascii="Tahoma" w:hAnsi="Tahoma" w:cs="Tahoma"/>
                <w:b/>
                <w:bCs/>
                <w:sz w:val="20"/>
                <w:szCs w:val="20"/>
              </w:rPr>
              <w:t xml:space="preserve">Data de </w:t>
            </w:r>
            <w:r w:rsidR="006B31D9" w:rsidRPr="002E64E6">
              <w:rPr>
                <w:rFonts w:ascii="Tahoma" w:hAnsi="Tahoma" w:cs="Tahoma"/>
                <w:b/>
                <w:bCs/>
                <w:sz w:val="20"/>
                <w:szCs w:val="20"/>
              </w:rPr>
              <w:t>nascimento</w:t>
            </w:r>
            <w:r w:rsidRPr="002E64E6">
              <w:rPr>
                <w:rFonts w:ascii="Tahoma" w:hAnsi="Tahoma" w:cs="Tahoma"/>
                <w:b/>
                <w:bCs/>
                <w:sz w:val="20"/>
                <w:szCs w:val="20"/>
              </w:rPr>
              <w:t>:</w:t>
            </w:r>
            <w:bookmarkEnd w:id="4"/>
          </w:p>
        </w:tc>
        <w:tc>
          <w:tcPr>
            <w:tcW w:w="4582" w:type="dxa"/>
          </w:tcPr>
          <w:p w14:paraId="6EBE6E70" w14:textId="4C831BA5"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209345735" w:edGrp="everyone"/>
            <w:r>
              <w:rPr>
                <w:rFonts w:ascii="Tahoma" w:hAnsi="Tahoma" w:cs="Tahoma"/>
                <w:color w:val="000000"/>
                <w:sz w:val="20"/>
                <w:szCs w:val="20"/>
              </w:rPr>
              <w:t xml:space="preserve">     </w:t>
            </w:r>
            <w:permEnd w:id="209345735"/>
          </w:p>
        </w:tc>
      </w:tr>
      <w:tr w:rsidR="000B0DE0" w:rsidRPr="002E64E6" w14:paraId="3C56C796" w14:textId="77777777" w:rsidTr="00B6499F">
        <w:trPr>
          <w:cantSplit/>
          <w:jc w:val="center"/>
        </w:trPr>
        <w:tc>
          <w:tcPr>
            <w:tcW w:w="4426" w:type="dxa"/>
          </w:tcPr>
          <w:p w14:paraId="7BB8F606" w14:textId="77777777" w:rsidR="000B0DE0" w:rsidRPr="002E64E6" w:rsidRDefault="00D06575"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r w:rsidRPr="002E64E6">
              <w:rPr>
                <w:rFonts w:ascii="Tahoma" w:hAnsi="Tahoma" w:cs="Tahoma"/>
                <w:b/>
                <w:bCs/>
                <w:sz w:val="20"/>
                <w:szCs w:val="20"/>
              </w:rPr>
              <w:t>Sexo:</w:t>
            </w:r>
          </w:p>
        </w:tc>
        <w:tc>
          <w:tcPr>
            <w:tcW w:w="4582" w:type="dxa"/>
          </w:tcPr>
          <w:p w14:paraId="3C3E71C5" w14:textId="1A384E7F" w:rsidR="00230705" w:rsidRPr="002E64E6" w:rsidRDefault="00230705" w:rsidP="00065A7D">
            <w:pPr>
              <w:spacing w:after="0" w:line="290" w:lineRule="auto"/>
              <w:rPr>
                <w:rFonts w:ascii="Tahoma" w:hAnsi="Tahoma" w:cs="Tahoma"/>
                <w:sz w:val="20"/>
                <w:szCs w:val="20"/>
              </w:rPr>
            </w:pPr>
            <w:r w:rsidRPr="002E64E6">
              <w:rPr>
                <w:rFonts w:ascii="Tahoma" w:hAnsi="Tahoma" w:cs="Tahoma"/>
                <w:sz w:val="20"/>
                <w:szCs w:val="20"/>
              </w:rPr>
              <w:t xml:space="preserve">( </w:t>
            </w:r>
            <w:permStart w:id="681934750" w:edGrp="everyone"/>
            <w:r w:rsidR="00673F5E">
              <w:rPr>
                <w:rFonts w:ascii="Tahoma" w:hAnsi="Tahoma" w:cs="Tahoma"/>
                <w:color w:val="000000"/>
                <w:sz w:val="20"/>
                <w:szCs w:val="20"/>
              </w:rPr>
              <w:t xml:space="preserve">     </w:t>
            </w:r>
            <w:permEnd w:id="681934750"/>
            <w:r w:rsidRPr="002E64E6">
              <w:rPr>
                <w:rFonts w:ascii="Tahoma" w:hAnsi="Tahoma" w:cs="Tahoma"/>
                <w:sz w:val="20"/>
                <w:szCs w:val="20"/>
              </w:rPr>
              <w:t xml:space="preserve"> )</w:t>
            </w:r>
            <w:r w:rsidRPr="002E64E6">
              <w:rPr>
                <w:rFonts w:ascii="Tahoma" w:hAnsi="Tahoma" w:cs="Tahoma"/>
                <w:sz w:val="20"/>
                <w:szCs w:val="20"/>
              </w:rPr>
              <w:tab/>
              <w:t>Feminino</w:t>
            </w:r>
          </w:p>
          <w:p w14:paraId="01C34C67" w14:textId="72718CCA" w:rsidR="000B0DE0" w:rsidRPr="002E64E6" w:rsidRDefault="00230705" w:rsidP="00065A7D">
            <w:pPr>
              <w:autoSpaceDE w:val="0"/>
              <w:autoSpaceDN w:val="0"/>
              <w:adjustRightInd w:val="0"/>
              <w:spacing w:after="0" w:line="290" w:lineRule="auto"/>
              <w:rPr>
                <w:rFonts w:ascii="Tahoma" w:hAnsi="Tahoma" w:cs="Tahoma"/>
                <w:sz w:val="20"/>
                <w:szCs w:val="20"/>
              </w:rPr>
            </w:pPr>
            <w:r w:rsidRPr="002E64E6">
              <w:rPr>
                <w:rFonts w:ascii="Tahoma" w:hAnsi="Tahoma" w:cs="Tahoma"/>
                <w:sz w:val="20"/>
                <w:szCs w:val="20"/>
              </w:rPr>
              <w:t xml:space="preserve">( </w:t>
            </w:r>
            <w:permStart w:id="878665131" w:edGrp="everyone"/>
            <w:r w:rsidR="00673F5E">
              <w:rPr>
                <w:rFonts w:ascii="Tahoma" w:hAnsi="Tahoma" w:cs="Tahoma"/>
                <w:color w:val="000000"/>
                <w:sz w:val="20"/>
                <w:szCs w:val="20"/>
              </w:rPr>
              <w:t xml:space="preserve">     </w:t>
            </w:r>
            <w:permEnd w:id="878665131"/>
            <w:r w:rsidRPr="002E64E6">
              <w:rPr>
                <w:rFonts w:ascii="Tahoma" w:hAnsi="Tahoma" w:cs="Tahoma"/>
                <w:sz w:val="20"/>
                <w:szCs w:val="20"/>
              </w:rPr>
              <w:t xml:space="preserve"> )</w:t>
            </w:r>
            <w:r w:rsidRPr="002E64E6">
              <w:rPr>
                <w:rFonts w:ascii="Tahoma" w:hAnsi="Tahoma" w:cs="Tahoma"/>
                <w:sz w:val="20"/>
                <w:szCs w:val="20"/>
              </w:rPr>
              <w:tab/>
              <w:t>Masculino</w:t>
            </w:r>
          </w:p>
        </w:tc>
      </w:tr>
      <w:tr w:rsidR="000B0DE0" w:rsidRPr="002E64E6" w14:paraId="5DC7ADE4" w14:textId="77777777" w:rsidTr="00B6499F">
        <w:trPr>
          <w:cantSplit/>
          <w:jc w:val="center"/>
        </w:trPr>
        <w:tc>
          <w:tcPr>
            <w:tcW w:w="4426" w:type="dxa"/>
          </w:tcPr>
          <w:p w14:paraId="683399DD" w14:textId="72097FA6"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bookmarkStart w:id="5" w:name="_Ref498426980"/>
            <w:r w:rsidRPr="002E64E6">
              <w:rPr>
                <w:rFonts w:ascii="Tahoma" w:hAnsi="Tahoma" w:cs="Tahoma"/>
                <w:b/>
                <w:bCs/>
                <w:sz w:val="20"/>
                <w:szCs w:val="20"/>
              </w:rPr>
              <w:t xml:space="preserve">Estado </w:t>
            </w:r>
            <w:r w:rsidR="006B31D9" w:rsidRPr="002E64E6">
              <w:rPr>
                <w:rFonts w:ascii="Tahoma" w:hAnsi="Tahoma" w:cs="Tahoma"/>
                <w:b/>
                <w:bCs/>
                <w:sz w:val="20"/>
                <w:szCs w:val="20"/>
              </w:rPr>
              <w:t>civil</w:t>
            </w:r>
            <w:r w:rsidRPr="002E64E6">
              <w:rPr>
                <w:rFonts w:ascii="Tahoma" w:hAnsi="Tahoma" w:cs="Tahoma"/>
                <w:b/>
                <w:bCs/>
                <w:sz w:val="20"/>
                <w:szCs w:val="20"/>
              </w:rPr>
              <w:t>:</w:t>
            </w:r>
            <w:bookmarkEnd w:id="5"/>
          </w:p>
        </w:tc>
        <w:tc>
          <w:tcPr>
            <w:tcW w:w="4582" w:type="dxa"/>
          </w:tcPr>
          <w:p w14:paraId="1EA291FF" w14:textId="71C74870"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94112050" w:edGrp="everyone"/>
            <w:r>
              <w:rPr>
                <w:rFonts w:ascii="Tahoma" w:hAnsi="Tahoma" w:cs="Tahoma"/>
                <w:color w:val="000000"/>
                <w:sz w:val="20"/>
                <w:szCs w:val="20"/>
              </w:rPr>
              <w:t xml:space="preserve">     </w:t>
            </w:r>
            <w:permEnd w:id="94112050"/>
          </w:p>
        </w:tc>
      </w:tr>
      <w:tr w:rsidR="000B0DE0" w:rsidRPr="002E64E6" w14:paraId="6CA814CE" w14:textId="77777777" w:rsidTr="00B6499F">
        <w:trPr>
          <w:cantSplit/>
          <w:jc w:val="center"/>
        </w:trPr>
        <w:tc>
          <w:tcPr>
            <w:tcW w:w="4426" w:type="dxa"/>
          </w:tcPr>
          <w:p w14:paraId="5066DDE4" w14:textId="42E29BBD"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r w:rsidRPr="002E64E6">
              <w:rPr>
                <w:rFonts w:ascii="Tahoma" w:hAnsi="Tahoma" w:cs="Tahoma"/>
                <w:b/>
                <w:bCs/>
                <w:sz w:val="20"/>
                <w:szCs w:val="20"/>
              </w:rPr>
              <w:t xml:space="preserve">Nome do </w:t>
            </w:r>
            <w:r w:rsidR="006B31D9" w:rsidRPr="002E64E6">
              <w:rPr>
                <w:rFonts w:ascii="Tahoma" w:hAnsi="Tahoma" w:cs="Tahoma"/>
                <w:b/>
                <w:bCs/>
                <w:sz w:val="20"/>
                <w:szCs w:val="20"/>
              </w:rPr>
              <w:t>cônjuge</w:t>
            </w:r>
            <w:r w:rsidRPr="002E64E6">
              <w:rPr>
                <w:rFonts w:ascii="Tahoma" w:hAnsi="Tahoma" w:cs="Tahoma"/>
                <w:b/>
                <w:bCs/>
                <w:sz w:val="20"/>
                <w:szCs w:val="20"/>
              </w:rPr>
              <w:t>:</w:t>
            </w:r>
          </w:p>
        </w:tc>
        <w:tc>
          <w:tcPr>
            <w:tcW w:w="4582" w:type="dxa"/>
          </w:tcPr>
          <w:p w14:paraId="155B5A68" w14:textId="08B222C7"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1664558037" w:edGrp="everyone"/>
            <w:r>
              <w:rPr>
                <w:rFonts w:ascii="Tahoma" w:hAnsi="Tahoma" w:cs="Tahoma"/>
                <w:color w:val="000000"/>
                <w:sz w:val="20"/>
                <w:szCs w:val="20"/>
              </w:rPr>
              <w:t xml:space="preserve">     </w:t>
            </w:r>
            <w:permEnd w:id="1664558037"/>
          </w:p>
        </w:tc>
      </w:tr>
      <w:tr w:rsidR="000B0DE0" w:rsidRPr="002E64E6" w14:paraId="45D068E7" w14:textId="77777777" w:rsidTr="00B6499F">
        <w:trPr>
          <w:cantSplit/>
          <w:jc w:val="center"/>
        </w:trPr>
        <w:tc>
          <w:tcPr>
            <w:tcW w:w="4426" w:type="dxa"/>
          </w:tcPr>
          <w:p w14:paraId="0733188D" w14:textId="3166B11C"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r w:rsidRPr="002E64E6">
              <w:rPr>
                <w:rFonts w:ascii="Tahoma" w:hAnsi="Tahoma" w:cs="Tahoma"/>
                <w:b/>
                <w:bCs/>
                <w:sz w:val="20"/>
                <w:szCs w:val="20"/>
              </w:rPr>
              <w:t xml:space="preserve">Documento de </w:t>
            </w:r>
            <w:r w:rsidR="006B31D9" w:rsidRPr="002E64E6">
              <w:rPr>
                <w:rFonts w:ascii="Tahoma" w:hAnsi="Tahoma" w:cs="Tahoma"/>
                <w:b/>
                <w:bCs/>
                <w:sz w:val="20"/>
                <w:szCs w:val="20"/>
              </w:rPr>
              <w:t>identidade</w:t>
            </w:r>
            <w:r w:rsidRPr="002E64E6">
              <w:rPr>
                <w:rFonts w:ascii="Tahoma" w:hAnsi="Tahoma" w:cs="Tahoma"/>
                <w:b/>
                <w:bCs/>
                <w:sz w:val="20"/>
                <w:szCs w:val="20"/>
              </w:rPr>
              <w:t>/</w:t>
            </w:r>
            <w:r w:rsidR="006B31D9" w:rsidRPr="002E64E6">
              <w:rPr>
                <w:rFonts w:ascii="Tahoma" w:hAnsi="Tahoma" w:cs="Tahoma"/>
                <w:b/>
                <w:bCs/>
                <w:sz w:val="20"/>
                <w:szCs w:val="20"/>
              </w:rPr>
              <w:t>tipo de documento/órgão emissor</w:t>
            </w:r>
            <w:r w:rsidRPr="002E64E6">
              <w:rPr>
                <w:rFonts w:ascii="Tahoma" w:hAnsi="Tahoma" w:cs="Tahoma"/>
                <w:b/>
                <w:bCs/>
                <w:sz w:val="20"/>
                <w:szCs w:val="20"/>
              </w:rPr>
              <w:t>:</w:t>
            </w:r>
          </w:p>
        </w:tc>
        <w:tc>
          <w:tcPr>
            <w:tcW w:w="4582" w:type="dxa"/>
          </w:tcPr>
          <w:p w14:paraId="4E419A7C" w14:textId="2AF8554C"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1636187115" w:edGrp="everyone"/>
            <w:r>
              <w:rPr>
                <w:rFonts w:ascii="Tahoma" w:hAnsi="Tahoma" w:cs="Tahoma"/>
                <w:color w:val="000000"/>
                <w:sz w:val="20"/>
                <w:szCs w:val="20"/>
              </w:rPr>
              <w:t xml:space="preserve">     </w:t>
            </w:r>
            <w:permEnd w:id="1636187115"/>
          </w:p>
        </w:tc>
      </w:tr>
      <w:tr w:rsidR="000B0DE0" w:rsidRPr="002E64E6" w14:paraId="5EEEFDBA" w14:textId="77777777" w:rsidTr="00B6499F">
        <w:trPr>
          <w:cantSplit/>
          <w:jc w:val="center"/>
        </w:trPr>
        <w:tc>
          <w:tcPr>
            <w:tcW w:w="4426" w:type="dxa"/>
          </w:tcPr>
          <w:p w14:paraId="6755484C" w14:textId="77777777"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r w:rsidRPr="002E64E6">
              <w:rPr>
                <w:rFonts w:ascii="Tahoma" w:hAnsi="Tahoma" w:cs="Tahoma"/>
                <w:b/>
                <w:bCs/>
                <w:sz w:val="20"/>
                <w:szCs w:val="20"/>
              </w:rPr>
              <w:t>CPF/CNPJ:</w:t>
            </w:r>
          </w:p>
        </w:tc>
        <w:tc>
          <w:tcPr>
            <w:tcW w:w="4582" w:type="dxa"/>
          </w:tcPr>
          <w:p w14:paraId="4DC37868" w14:textId="65103273"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1256718444" w:edGrp="everyone"/>
            <w:r>
              <w:rPr>
                <w:rFonts w:ascii="Tahoma" w:hAnsi="Tahoma" w:cs="Tahoma"/>
                <w:color w:val="000000"/>
                <w:sz w:val="20"/>
                <w:szCs w:val="20"/>
              </w:rPr>
              <w:t xml:space="preserve">     </w:t>
            </w:r>
            <w:permEnd w:id="1256718444"/>
          </w:p>
        </w:tc>
      </w:tr>
      <w:tr w:rsidR="000B0DE0" w:rsidRPr="002E64E6" w14:paraId="77803EF0" w14:textId="77777777" w:rsidTr="00B6499F">
        <w:trPr>
          <w:cantSplit/>
          <w:jc w:val="center"/>
        </w:trPr>
        <w:tc>
          <w:tcPr>
            <w:tcW w:w="4426" w:type="dxa"/>
          </w:tcPr>
          <w:p w14:paraId="1188C182" w14:textId="1AC47B85"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color w:val="000000"/>
                <w:sz w:val="20"/>
                <w:szCs w:val="20"/>
              </w:rPr>
            </w:pPr>
            <w:bookmarkStart w:id="6" w:name="_Ref130230526"/>
            <w:r w:rsidRPr="002E64E6">
              <w:rPr>
                <w:rFonts w:ascii="Tahoma" w:hAnsi="Tahoma" w:cs="Tahoma"/>
                <w:b/>
                <w:bCs/>
                <w:sz w:val="20"/>
                <w:szCs w:val="20"/>
              </w:rPr>
              <w:t>E-</w:t>
            </w:r>
            <w:r w:rsidR="006B31D9" w:rsidRPr="002E64E6">
              <w:rPr>
                <w:rFonts w:ascii="Tahoma" w:hAnsi="Tahoma" w:cs="Tahoma"/>
                <w:b/>
                <w:bCs/>
                <w:sz w:val="20"/>
                <w:szCs w:val="20"/>
              </w:rPr>
              <w:t>mail</w:t>
            </w:r>
            <w:r w:rsidRPr="002E64E6">
              <w:rPr>
                <w:rFonts w:ascii="Tahoma" w:hAnsi="Tahoma" w:cs="Tahoma"/>
                <w:b/>
                <w:bCs/>
                <w:sz w:val="20"/>
                <w:szCs w:val="20"/>
              </w:rPr>
              <w:t>:</w:t>
            </w:r>
            <w:bookmarkEnd w:id="6"/>
          </w:p>
        </w:tc>
        <w:tc>
          <w:tcPr>
            <w:tcW w:w="4582" w:type="dxa"/>
          </w:tcPr>
          <w:p w14:paraId="46745225" w14:textId="68871F64"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737897283" w:edGrp="everyone"/>
            <w:r>
              <w:rPr>
                <w:rFonts w:ascii="Tahoma" w:hAnsi="Tahoma" w:cs="Tahoma"/>
                <w:color w:val="000000"/>
                <w:sz w:val="20"/>
                <w:szCs w:val="20"/>
              </w:rPr>
              <w:t xml:space="preserve">     </w:t>
            </w:r>
            <w:permEnd w:id="737897283"/>
          </w:p>
        </w:tc>
      </w:tr>
      <w:tr w:rsidR="000B0DE0" w:rsidRPr="002E64E6" w14:paraId="5A46C241" w14:textId="77777777" w:rsidTr="00B6499F">
        <w:trPr>
          <w:cantSplit/>
          <w:jc w:val="center"/>
        </w:trPr>
        <w:tc>
          <w:tcPr>
            <w:tcW w:w="4426" w:type="dxa"/>
          </w:tcPr>
          <w:p w14:paraId="0DFB73CD" w14:textId="50EAFC18"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bookmarkStart w:id="7" w:name="_Ref130230975"/>
            <w:r w:rsidRPr="002E64E6">
              <w:rPr>
                <w:rFonts w:ascii="Tahoma" w:hAnsi="Tahoma" w:cs="Tahoma"/>
                <w:b/>
                <w:bCs/>
                <w:sz w:val="20"/>
                <w:szCs w:val="20"/>
              </w:rPr>
              <w:t>Fac-símile (</w:t>
            </w:r>
            <w:r w:rsidR="006B31D9" w:rsidRPr="002E64E6">
              <w:rPr>
                <w:rFonts w:ascii="Tahoma" w:hAnsi="Tahoma" w:cs="Tahoma"/>
                <w:b/>
                <w:bCs/>
                <w:sz w:val="20"/>
                <w:szCs w:val="20"/>
              </w:rPr>
              <w:t>código</w:t>
            </w:r>
            <w:r w:rsidRPr="002E64E6">
              <w:rPr>
                <w:rFonts w:ascii="Tahoma" w:hAnsi="Tahoma" w:cs="Tahoma"/>
                <w:b/>
                <w:bCs/>
                <w:sz w:val="20"/>
                <w:szCs w:val="20"/>
              </w:rPr>
              <w:t xml:space="preserve"> </w:t>
            </w:r>
            <w:r w:rsidR="006B31D9" w:rsidRPr="002E64E6">
              <w:rPr>
                <w:rFonts w:ascii="Tahoma" w:hAnsi="Tahoma" w:cs="Tahoma"/>
                <w:b/>
                <w:bCs/>
                <w:sz w:val="20"/>
                <w:szCs w:val="20"/>
              </w:rPr>
              <w:t xml:space="preserve">de área </w:t>
            </w:r>
            <w:r w:rsidRPr="002E64E6">
              <w:rPr>
                <w:rFonts w:ascii="Tahoma" w:hAnsi="Tahoma" w:cs="Tahoma"/>
                <w:b/>
                <w:bCs/>
                <w:sz w:val="20"/>
                <w:szCs w:val="20"/>
              </w:rPr>
              <w:t xml:space="preserve">e </w:t>
            </w:r>
            <w:r w:rsidR="006B31D9" w:rsidRPr="002E64E6">
              <w:rPr>
                <w:rFonts w:ascii="Tahoma" w:hAnsi="Tahoma" w:cs="Tahoma"/>
                <w:b/>
                <w:bCs/>
                <w:sz w:val="20"/>
                <w:szCs w:val="20"/>
              </w:rPr>
              <w:t>número</w:t>
            </w:r>
            <w:r w:rsidRPr="002E64E6">
              <w:rPr>
                <w:rFonts w:ascii="Tahoma" w:hAnsi="Tahoma" w:cs="Tahoma"/>
                <w:b/>
                <w:bCs/>
                <w:sz w:val="20"/>
                <w:szCs w:val="20"/>
              </w:rPr>
              <w:t>):</w:t>
            </w:r>
            <w:bookmarkEnd w:id="7"/>
          </w:p>
        </w:tc>
        <w:tc>
          <w:tcPr>
            <w:tcW w:w="4582" w:type="dxa"/>
          </w:tcPr>
          <w:p w14:paraId="029647A2" w14:textId="6A1413E5"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1954221923" w:edGrp="everyone"/>
            <w:r>
              <w:rPr>
                <w:rFonts w:ascii="Tahoma" w:hAnsi="Tahoma" w:cs="Tahoma"/>
                <w:color w:val="000000"/>
                <w:sz w:val="20"/>
                <w:szCs w:val="20"/>
              </w:rPr>
              <w:t xml:space="preserve">     </w:t>
            </w:r>
            <w:permEnd w:id="1954221923"/>
          </w:p>
        </w:tc>
      </w:tr>
      <w:tr w:rsidR="000B0DE0" w:rsidRPr="002E64E6" w14:paraId="742E5639" w14:textId="77777777" w:rsidTr="00B6499F">
        <w:trPr>
          <w:cantSplit/>
          <w:jc w:val="center"/>
        </w:trPr>
        <w:tc>
          <w:tcPr>
            <w:tcW w:w="4426" w:type="dxa"/>
          </w:tcPr>
          <w:p w14:paraId="67971E7D" w14:textId="607E08F9"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bookmarkStart w:id="8" w:name="_Ref130230568"/>
            <w:r w:rsidRPr="002E64E6">
              <w:rPr>
                <w:rFonts w:ascii="Tahoma" w:hAnsi="Tahoma" w:cs="Tahoma"/>
                <w:b/>
                <w:bCs/>
                <w:sz w:val="20"/>
                <w:szCs w:val="20"/>
              </w:rPr>
              <w:t>Telefone (</w:t>
            </w:r>
            <w:r w:rsidR="006B31D9" w:rsidRPr="002E64E6">
              <w:rPr>
                <w:rFonts w:ascii="Tahoma" w:hAnsi="Tahoma" w:cs="Tahoma"/>
                <w:b/>
                <w:bCs/>
                <w:sz w:val="20"/>
                <w:szCs w:val="20"/>
              </w:rPr>
              <w:t>código de área</w:t>
            </w:r>
            <w:r w:rsidRPr="002E64E6">
              <w:rPr>
                <w:rFonts w:ascii="Tahoma" w:hAnsi="Tahoma" w:cs="Tahoma"/>
                <w:b/>
                <w:bCs/>
                <w:sz w:val="20"/>
                <w:szCs w:val="20"/>
              </w:rPr>
              <w:t xml:space="preserve"> e </w:t>
            </w:r>
            <w:r w:rsidR="006B31D9" w:rsidRPr="002E64E6">
              <w:rPr>
                <w:rFonts w:ascii="Tahoma" w:hAnsi="Tahoma" w:cs="Tahoma"/>
                <w:b/>
                <w:bCs/>
                <w:sz w:val="20"/>
                <w:szCs w:val="20"/>
              </w:rPr>
              <w:t>número</w:t>
            </w:r>
            <w:r w:rsidRPr="002E64E6">
              <w:rPr>
                <w:rFonts w:ascii="Tahoma" w:hAnsi="Tahoma" w:cs="Tahoma"/>
                <w:b/>
                <w:bCs/>
                <w:sz w:val="20"/>
                <w:szCs w:val="20"/>
              </w:rPr>
              <w:t>):</w:t>
            </w:r>
            <w:bookmarkEnd w:id="8"/>
          </w:p>
        </w:tc>
        <w:tc>
          <w:tcPr>
            <w:tcW w:w="4582" w:type="dxa"/>
          </w:tcPr>
          <w:p w14:paraId="2B79A150" w14:textId="225A62D8"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696851151" w:edGrp="everyone"/>
            <w:r>
              <w:rPr>
                <w:rFonts w:ascii="Tahoma" w:hAnsi="Tahoma" w:cs="Tahoma"/>
                <w:color w:val="000000"/>
                <w:sz w:val="20"/>
                <w:szCs w:val="20"/>
              </w:rPr>
              <w:t xml:space="preserve">     </w:t>
            </w:r>
            <w:permEnd w:id="696851151"/>
          </w:p>
        </w:tc>
      </w:tr>
      <w:tr w:rsidR="000B0DE0" w:rsidRPr="002E64E6" w14:paraId="2E46ED45" w14:textId="77777777" w:rsidTr="00B6499F">
        <w:trPr>
          <w:cantSplit/>
          <w:jc w:val="center"/>
        </w:trPr>
        <w:tc>
          <w:tcPr>
            <w:tcW w:w="4426" w:type="dxa"/>
          </w:tcPr>
          <w:p w14:paraId="30AEB295" w14:textId="1C1CF067"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bookmarkStart w:id="9" w:name="_Ref130230595"/>
            <w:r w:rsidRPr="002E64E6">
              <w:rPr>
                <w:rFonts w:ascii="Tahoma" w:hAnsi="Tahoma" w:cs="Tahoma"/>
                <w:b/>
                <w:bCs/>
                <w:sz w:val="20"/>
                <w:szCs w:val="20"/>
              </w:rPr>
              <w:t>Endereço/</w:t>
            </w:r>
            <w:r w:rsidR="00E13FD8" w:rsidRPr="002E64E6">
              <w:rPr>
                <w:rFonts w:ascii="Tahoma" w:hAnsi="Tahoma" w:cs="Tahoma"/>
                <w:b/>
                <w:bCs/>
                <w:sz w:val="20"/>
                <w:szCs w:val="20"/>
              </w:rPr>
              <w:t>cidade</w:t>
            </w:r>
            <w:r w:rsidRPr="002E64E6">
              <w:rPr>
                <w:rFonts w:ascii="Tahoma" w:hAnsi="Tahoma" w:cs="Tahoma"/>
                <w:b/>
                <w:bCs/>
                <w:sz w:val="20"/>
                <w:szCs w:val="20"/>
              </w:rPr>
              <w:t>/Estado/CEP:</w:t>
            </w:r>
            <w:bookmarkEnd w:id="9"/>
          </w:p>
        </w:tc>
        <w:tc>
          <w:tcPr>
            <w:tcW w:w="4582" w:type="dxa"/>
          </w:tcPr>
          <w:p w14:paraId="3905CAEE" w14:textId="4442A12E"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771228842" w:edGrp="everyone"/>
            <w:r>
              <w:rPr>
                <w:rFonts w:ascii="Tahoma" w:hAnsi="Tahoma" w:cs="Tahoma"/>
                <w:color w:val="000000"/>
                <w:sz w:val="20"/>
                <w:szCs w:val="20"/>
              </w:rPr>
              <w:t xml:space="preserve">     </w:t>
            </w:r>
            <w:permEnd w:id="771228842"/>
          </w:p>
        </w:tc>
      </w:tr>
      <w:tr w:rsidR="000B0DE0" w:rsidRPr="002E64E6" w14:paraId="41AC061D" w14:textId="77777777" w:rsidTr="00B6499F">
        <w:trPr>
          <w:cantSplit/>
          <w:jc w:val="center"/>
        </w:trPr>
        <w:tc>
          <w:tcPr>
            <w:tcW w:w="4426" w:type="dxa"/>
          </w:tcPr>
          <w:p w14:paraId="72093D9D" w14:textId="7CF6983A"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bookmarkStart w:id="10" w:name="_Ref359604980"/>
            <w:r w:rsidRPr="002E64E6">
              <w:rPr>
                <w:rFonts w:ascii="Tahoma" w:hAnsi="Tahoma" w:cs="Tahoma"/>
                <w:b/>
                <w:bCs/>
                <w:sz w:val="20"/>
                <w:szCs w:val="20"/>
              </w:rPr>
              <w:t xml:space="preserve">Nome </w:t>
            </w:r>
            <w:r w:rsidR="00230705" w:rsidRPr="002E64E6">
              <w:rPr>
                <w:rFonts w:ascii="Tahoma" w:hAnsi="Tahoma" w:cs="Tahoma"/>
                <w:b/>
                <w:bCs/>
                <w:sz w:val="20"/>
                <w:szCs w:val="20"/>
              </w:rPr>
              <w:t xml:space="preserve">completo </w:t>
            </w:r>
            <w:r w:rsidRPr="002E64E6">
              <w:rPr>
                <w:rFonts w:ascii="Tahoma" w:hAnsi="Tahoma" w:cs="Tahoma"/>
                <w:b/>
                <w:bCs/>
                <w:sz w:val="20"/>
                <w:szCs w:val="20"/>
              </w:rPr>
              <w:t>do</w:t>
            </w:r>
            <w:r w:rsidR="0059002E" w:rsidRPr="002E64E6">
              <w:rPr>
                <w:rFonts w:ascii="Tahoma" w:hAnsi="Tahoma" w:cs="Tahoma"/>
                <w:b/>
                <w:bCs/>
                <w:sz w:val="20"/>
                <w:szCs w:val="20"/>
              </w:rPr>
              <w:t>(s)</w:t>
            </w:r>
            <w:r w:rsidRPr="002E64E6">
              <w:rPr>
                <w:rFonts w:ascii="Tahoma" w:hAnsi="Tahoma" w:cs="Tahoma"/>
                <w:b/>
                <w:bCs/>
                <w:sz w:val="20"/>
                <w:szCs w:val="20"/>
              </w:rPr>
              <w:t xml:space="preserve"> </w:t>
            </w:r>
            <w:r w:rsidR="00230705" w:rsidRPr="002E64E6">
              <w:rPr>
                <w:rFonts w:ascii="Tahoma" w:hAnsi="Tahoma" w:cs="Tahoma"/>
                <w:b/>
                <w:bCs/>
                <w:sz w:val="20"/>
                <w:szCs w:val="20"/>
              </w:rPr>
              <w:t>representante</w:t>
            </w:r>
            <w:r w:rsidR="0059002E" w:rsidRPr="002E64E6">
              <w:rPr>
                <w:rFonts w:ascii="Tahoma" w:hAnsi="Tahoma" w:cs="Tahoma"/>
                <w:b/>
                <w:bCs/>
                <w:sz w:val="20"/>
                <w:szCs w:val="20"/>
              </w:rPr>
              <w:t>(s)</w:t>
            </w:r>
            <w:r w:rsidRPr="002E64E6">
              <w:rPr>
                <w:rFonts w:ascii="Tahoma" w:hAnsi="Tahoma" w:cs="Tahoma"/>
                <w:b/>
                <w:bCs/>
                <w:sz w:val="20"/>
                <w:szCs w:val="20"/>
              </w:rPr>
              <w:t xml:space="preserve"> </w:t>
            </w:r>
            <w:r w:rsidR="00230705" w:rsidRPr="002E64E6">
              <w:rPr>
                <w:rFonts w:ascii="Tahoma" w:hAnsi="Tahoma" w:cs="Tahoma"/>
                <w:b/>
                <w:bCs/>
                <w:sz w:val="20"/>
                <w:szCs w:val="20"/>
              </w:rPr>
              <w:t>legal</w:t>
            </w:r>
            <w:r w:rsidR="0059002E" w:rsidRPr="002E64E6">
              <w:rPr>
                <w:rFonts w:ascii="Tahoma" w:hAnsi="Tahoma" w:cs="Tahoma"/>
                <w:b/>
                <w:bCs/>
                <w:sz w:val="20"/>
                <w:szCs w:val="20"/>
              </w:rPr>
              <w:t>(is)</w:t>
            </w:r>
            <w:r w:rsidRPr="002E64E6">
              <w:rPr>
                <w:rFonts w:ascii="Tahoma" w:hAnsi="Tahoma" w:cs="Tahoma"/>
                <w:b/>
                <w:bCs/>
                <w:sz w:val="20"/>
                <w:szCs w:val="20"/>
              </w:rPr>
              <w:t xml:space="preserve"> (se</w:t>
            </w:r>
            <w:r w:rsidR="00230705" w:rsidRPr="002E64E6">
              <w:rPr>
                <w:rFonts w:ascii="Tahoma" w:hAnsi="Tahoma" w:cs="Tahoma"/>
                <w:b/>
                <w:bCs/>
                <w:sz w:val="20"/>
                <w:szCs w:val="20"/>
              </w:rPr>
              <w:t xml:space="preserve"> </w:t>
            </w:r>
            <w:r w:rsidRPr="002E64E6">
              <w:rPr>
                <w:rFonts w:ascii="Tahoma" w:hAnsi="Tahoma" w:cs="Tahoma"/>
                <w:b/>
                <w:bCs/>
                <w:sz w:val="20"/>
                <w:szCs w:val="20"/>
              </w:rPr>
              <w:t>houver):</w:t>
            </w:r>
            <w:bookmarkEnd w:id="10"/>
          </w:p>
        </w:tc>
        <w:tc>
          <w:tcPr>
            <w:tcW w:w="4582" w:type="dxa"/>
          </w:tcPr>
          <w:p w14:paraId="678DB029" w14:textId="177376E9"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1177227079" w:edGrp="everyone"/>
            <w:r>
              <w:rPr>
                <w:rFonts w:ascii="Tahoma" w:hAnsi="Tahoma" w:cs="Tahoma"/>
                <w:color w:val="000000"/>
                <w:sz w:val="20"/>
                <w:szCs w:val="20"/>
              </w:rPr>
              <w:t xml:space="preserve">     </w:t>
            </w:r>
            <w:permEnd w:id="1177227079"/>
          </w:p>
        </w:tc>
      </w:tr>
      <w:tr w:rsidR="000B0DE0" w:rsidRPr="002E64E6" w14:paraId="0B01849D" w14:textId="77777777" w:rsidTr="00B6499F">
        <w:trPr>
          <w:cantSplit/>
          <w:jc w:val="center"/>
        </w:trPr>
        <w:tc>
          <w:tcPr>
            <w:tcW w:w="4426" w:type="dxa"/>
          </w:tcPr>
          <w:p w14:paraId="7F734B9E" w14:textId="1FD46E33" w:rsidR="000B0DE0" w:rsidRPr="002E64E6" w:rsidRDefault="00230705"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r w:rsidRPr="002E64E6">
              <w:rPr>
                <w:rFonts w:ascii="Tahoma" w:hAnsi="Tahoma" w:cs="Tahoma"/>
                <w:b/>
                <w:bCs/>
                <w:sz w:val="20"/>
                <w:szCs w:val="20"/>
              </w:rPr>
              <w:t>Documento de identidade/tipo de documento/órgão emissor</w:t>
            </w:r>
            <w:r w:rsidR="000B0DE0" w:rsidRPr="002E64E6">
              <w:rPr>
                <w:rFonts w:ascii="Tahoma" w:hAnsi="Tahoma" w:cs="Tahoma"/>
                <w:b/>
                <w:bCs/>
                <w:sz w:val="20"/>
                <w:szCs w:val="20"/>
              </w:rPr>
              <w:t>:</w:t>
            </w:r>
          </w:p>
        </w:tc>
        <w:tc>
          <w:tcPr>
            <w:tcW w:w="4582" w:type="dxa"/>
          </w:tcPr>
          <w:p w14:paraId="0528D860" w14:textId="5AE5DD00"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825307139" w:edGrp="everyone"/>
            <w:r>
              <w:rPr>
                <w:rFonts w:ascii="Tahoma" w:hAnsi="Tahoma" w:cs="Tahoma"/>
                <w:color w:val="000000"/>
                <w:sz w:val="20"/>
                <w:szCs w:val="20"/>
              </w:rPr>
              <w:t xml:space="preserve">     </w:t>
            </w:r>
            <w:permEnd w:id="825307139"/>
          </w:p>
        </w:tc>
      </w:tr>
      <w:tr w:rsidR="000B0DE0" w:rsidRPr="002E64E6" w14:paraId="23D89900" w14:textId="77777777" w:rsidTr="00B6499F">
        <w:trPr>
          <w:cantSplit/>
          <w:jc w:val="center"/>
        </w:trPr>
        <w:tc>
          <w:tcPr>
            <w:tcW w:w="4426" w:type="dxa"/>
          </w:tcPr>
          <w:p w14:paraId="5449352E" w14:textId="77777777"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r w:rsidRPr="002E64E6">
              <w:rPr>
                <w:rFonts w:ascii="Tahoma" w:hAnsi="Tahoma" w:cs="Tahoma"/>
                <w:b/>
                <w:bCs/>
                <w:sz w:val="20"/>
                <w:szCs w:val="20"/>
              </w:rPr>
              <w:t>CPF:</w:t>
            </w:r>
          </w:p>
        </w:tc>
        <w:tc>
          <w:tcPr>
            <w:tcW w:w="4582" w:type="dxa"/>
          </w:tcPr>
          <w:p w14:paraId="1789FDC1" w14:textId="522A4795"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693195865" w:edGrp="everyone"/>
            <w:r>
              <w:rPr>
                <w:rFonts w:ascii="Tahoma" w:hAnsi="Tahoma" w:cs="Tahoma"/>
                <w:color w:val="000000"/>
                <w:sz w:val="20"/>
                <w:szCs w:val="20"/>
              </w:rPr>
              <w:t xml:space="preserve">     </w:t>
            </w:r>
            <w:permEnd w:id="693195865"/>
          </w:p>
        </w:tc>
      </w:tr>
      <w:tr w:rsidR="000B0DE0" w:rsidRPr="002E64E6" w14:paraId="2EDB7AF5" w14:textId="77777777" w:rsidTr="00B6499F">
        <w:trPr>
          <w:cantSplit/>
          <w:jc w:val="center"/>
        </w:trPr>
        <w:tc>
          <w:tcPr>
            <w:tcW w:w="4426" w:type="dxa"/>
          </w:tcPr>
          <w:p w14:paraId="47725E34" w14:textId="56A10734"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color w:val="000000"/>
                <w:sz w:val="20"/>
                <w:szCs w:val="20"/>
              </w:rPr>
            </w:pPr>
            <w:bookmarkStart w:id="11" w:name="_Ref130230530"/>
            <w:r w:rsidRPr="002E64E6">
              <w:rPr>
                <w:rFonts w:ascii="Tahoma" w:hAnsi="Tahoma" w:cs="Tahoma"/>
                <w:b/>
                <w:bCs/>
                <w:sz w:val="20"/>
                <w:szCs w:val="20"/>
              </w:rPr>
              <w:t>E-</w:t>
            </w:r>
            <w:r w:rsidR="00230705" w:rsidRPr="002E64E6">
              <w:rPr>
                <w:rFonts w:ascii="Tahoma" w:hAnsi="Tahoma" w:cs="Tahoma"/>
                <w:b/>
                <w:bCs/>
                <w:sz w:val="20"/>
                <w:szCs w:val="20"/>
              </w:rPr>
              <w:t>mail</w:t>
            </w:r>
            <w:r w:rsidRPr="002E64E6">
              <w:rPr>
                <w:rFonts w:ascii="Tahoma" w:hAnsi="Tahoma" w:cs="Tahoma"/>
                <w:b/>
                <w:bCs/>
                <w:sz w:val="20"/>
                <w:szCs w:val="20"/>
              </w:rPr>
              <w:t>:</w:t>
            </w:r>
            <w:bookmarkEnd w:id="11"/>
          </w:p>
        </w:tc>
        <w:tc>
          <w:tcPr>
            <w:tcW w:w="4582" w:type="dxa"/>
          </w:tcPr>
          <w:p w14:paraId="0994DC7E" w14:textId="1F4F751B"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2076797568" w:edGrp="everyone"/>
            <w:r>
              <w:rPr>
                <w:rFonts w:ascii="Tahoma" w:hAnsi="Tahoma" w:cs="Tahoma"/>
                <w:color w:val="000000"/>
                <w:sz w:val="20"/>
                <w:szCs w:val="20"/>
              </w:rPr>
              <w:t xml:space="preserve">     </w:t>
            </w:r>
            <w:permEnd w:id="2076797568"/>
          </w:p>
        </w:tc>
      </w:tr>
      <w:tr w:rsidR="000B0DE0" w:rsidRPr="002E64E6" w14:paraId="302670D2" w14:textId="77777777" w:rsidTr="00B6499F">
        <w:trPr>
          <w:cantSplit/>
          <w:jc w:val="center"/>
        </w:trPr>
        <w:tc>
          <w:tcPr>
            <w:tcW w:w="4426" w:type="dxa"/>
          </w:tcPr>
          <w:p w14:paraId="3508D0C9" w14:textId="0AF60BC6"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bookmarkStart w:id="12" w:name="_Ref130230979"/>
            <w:r w:rsidRPr="002E64E6">
              <w:rPr>
                <w:rFonts w:ascii="Tahoma" w:hAnsi="Tahoma" w:cs="Tahoma"/>
                <w:b/>
                <w:bCs/>
                <w:sz w:val="20"/>
                <w:szCs w:val="20"/>
              </w:rPr>
              <w:t>Fac-símile (</w:t>
            </w:r>
            <w:r w:rsidR="00230705" w:rsidRPr="002E64E6">
              <w:rPr>
                <w:rFonts w:ascii="Tahoma" w:hAnsi="Tahoma" w:cs="Tahoma"/>
                <w:b/>
                <w:bCs/>
                <w:sz w:val="20"/>
                <w:szCs w:val="20"/>
              </w:rPr>
              <w:t>código de área e número</w:t>
            </w:r>
            <w:r w:rsidRPr="002E64E6">
              <w:rPr>
                <w:rFonts w:ascii="Tahoma" w:hAnsi="Tahoma" w:cs="Tahoma"/>
                <w:b/>
                <w:bCs/>
                <w:sz w:val="20"/>
                <w:szCs w:val="20"/>
              </w:rPr>
              <w:t>):</w:t>
            </w:r>
            <w:bookmarkEnd w:id="12"/>
          </w:p>
        </w:tc>
        <w:tc>
          <w:tcPr>
            <w:tcW w:w="4582" w:type="dxa"/>
          </w:tcPr>
          <w:p w14:paraId="2E3E894F" w14:textId="19658428"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1951019624" w:edGrp="everyone"/>
            <w:r>
              <w:rPr>
                <w:rFonts w:ascii="Tahoma" w:hAnsi="Tahoma" w:cs="Tahoma"/>
                <w:color w:val="000000"/>
                <w:sz w:val="20"/>
                <w:szCs w:val="20"/>
              </w:rPr>
              <w:t xml:space="preserve">     </w:t>
            </w:r>
            <w:permEnd w:id="1951019624"/>
          </w:p>
        </w:tc>
      </w:tr>
      <w:tr w:rsidR="000B0DE0" w:rsidRPr="002E64E6" w14:paraId="5BB79A85" w14:textId="77777777" w:rsidTr="00B6499F">
        <w:trPr>
          <w:cantSplit/>
          <w:jc w:val="center"/>
        </w:trPr>
        <w:tc>
          <w:tcPr>
            <w:tcW w:w="4426" w:type="dxa"/>
          </w:tcPr>
          <w:p w14:paraId="4DC2E8F4" w14:textId="38619F0B" w:rsidR="000B0DE0" w:rsidRPr="002E64E6" w:rsidRDefault="000B0DE0"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bookmarkStart w:id="13" w:name="_Ref130230578"/>
            <w:bookmarkStart w:id="14" w:name="_Ref130231764"/>
            <w:r w:rsidRPr="002E64E6">
              <w:rPr>
                <w:rFonts w:ascii="Tahoma" w:hAnsi="Tahoma" w:cs="Tahoma"/>
                <w:b/>
                <w:bCs/>
                <w:sz w:val="20"/>
                <w:szCs w:val="20"/>
              </w:rPr>
              <w:t>Telefone (</w:t>
            </w:r>
            <w:r w:rsidR="00230705" w:rsidRPr="002E64E6">
              <w:rPr>
                <w:rFonts w:ascii="Tahoma" w:hAnsi="Tahoma" w:cs="Tahoma"/>
                <w:b/>
                <w:bCs/>
                <w:sz w:val="20"/>
                <w:szCs w:val="20"/>
              </w:rPr>
              <w:t>código de área e número</w:t>
            </w:r>
            <w:r w:rsidRPr="002E64E6">
              <w:rPr>
                <w:rFonts w:ascii="Tahoma" w:hAnsi="Tahoma" w:cs="Tahoma"/>
                <w:b/>
                <w:bCs/>
                <w:sz w:val="20"/>
                <w:szCs w:val="20"/>
              </w:rPr>
              <w:t>):</w:t>
            </w:r>
            <w:bookmarkEnd w:id="13"/>
          </w:p>
        </w:tc>
        <w:tc>
          <w:tcPr>
            <w:tcW w:w="4582" w:type="dxa"/>
          </w:tcPr>
          <w:p w14:paraId="496FA91D" w14:textId="367A0EB2"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584727809" w:edGrp="everyone"/>
            <w:r>
              <w:rPr>
                <w:rFonts w:ascii="Tahoma" w:hAnsi="Tahoma" w:cs="Tahoma"/>
                <w:color w:val="000000"/>
                <w:sz w:val="20"/>
                <w:szCs w:val="20"/>
              </w:rPr>
              <w:t xml:space="preserve">     </w:t>
            </w:r>
            <w:permEnd w:id="584727809"/>
          </w:p>
        </w:tc>
      </w:tr>
      <w:tr w:rsidR="000B0DE0" w:rsidRPr="002E64E6" w14:paraId="5DAB58FD" w14:textId="77777777" w:rsidTr="00B6499F">
        <w:trPr>
          <w:cantSplit/>
          <w:jc w:val="center"/>
        </w:trPr>
        <w:tc>
          <w:tcPr>
            <w:tcW w:w="4426" w:type="dxa"/>
          </w:tcPr>
          <w:p w14:paraId="2DAFCA1E" w14:textId="3D1EF271" w:rsidR="000B0DE0" w:rsidRPr="002E64E6" w:rsidRDefault="00230705"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bookmarkStart w:id="15" w:name="_Ref130231088"/>
            <w:r w:rsidRPr="002E64E6">
              <w:rPr>
                <w:rFonts w:ascii="Tahoma" w:hAnsi="Tahoma" w:cs="Tahoma"/>
                <w:b/>
                <w:bCs/>
                <w:sz w:val="20"/>
                <w:szCs w:val="20"/>
              </w:rPr>
              <w:t>Endereço</w:t>
            </w:r>
            <w:r w:rsidR="000B0DE0" w:rsidRPr="002E64E6">
              <w:rPr>
                <w:rFonts w:ascii="Tahoma" w:hAnsi="Tahoma" w:cs="Tahoma"/>
                <w:b/>
                <w:bCs/>
                <w:sz w:val="20"/>
                <w:szCs w:val="20"/>
              </w:rPr>
              <w:t>/</w:t>
            </w:r>
            <w:r w:rsidRPr="002E64E6">
              <w:rPr>
                <w:rFonts w:ascii="Tahoma" w:hAnsi="Tahoma" w:cs="Tahoma"/>
                <w:b/>
                <w:bCs/>
                <w:sz w:val="20"/>
                <w:szCs w:val="20"/>
              </w:rPr>
              <w:t>cidade</w:t>
            </w:r>
            <w:r w:rsidR="000B0DE0" w:rsidRPr="002E64E6">
              <w:rPr>
                <w:rFonts w:ascii="Tahoma" w:hAnsi="Tahoma" w:cs="Tahoma"/>
                <w:b/>
                <w:bCs/>
                <w:sz w:val="20"/>
                <w:szCs w:val="20"/>
              </w:rPr>
              <w:t>/Estado/CEP:</w:t>
            </w:r>
            <w:bookmarkEnd w:id="15"/>
          </w:p>
        </w:tc>
        <w:tc>
          <w:tcPr>
            <w:tcW w:w="4582" w:type="dxa"/>
          </w:tcPr>
          <w:p w14:paraId="4BE9A6A8" w14:textId="2C5E3A58" w:rsidR="000B0DE0" w:rsidRPr="002E64E6" w:rsidRDefault="00673F5E" w:rsidP="00065A7D">
            <w:pPr>
              <w:autoSpaceDE w:val="0"/>
              <w:autoSpaceDN w:val="0"/>
              <w:adjustRightInd w:val="0"/>
              <w:spacing w:after="0" w:line="290" w:lineRule="auto"/>
              <w:rPr>
                <w:rFonts w:ascii="Tahoma" w:hAnsi="Tahoma" w:cs="Tahoma"/>
                <w:color w:val="000000"/>
                <w:sz w:val="20"/>
                <w:szCs w:val="20"/>
              </w:rPr>
            </w:pPr>
            <w:permStart w:id="1155153978" w:edGrp="everyone"/>
            <w:r>
              <w:rPr>
                <w:rFonts w:ascii="Tahoma" w:hAnsi="Tahoma" w:cs="Tahoma"/>
                <w:color w:val="000000"/>
                <w:sz w:val="20"/>
                <w:szCs w:val="20"/>
              </w:rPr>
              <w:t xml:space="preserve">     </w:t>
            </w:r>
            <w:permEnd w:id="1155153978"/>
          </w:p>
        </w:tc>
      </w:tr>
      <w:tr w:rsidR="001B71BE" w:rsidRPr="002E64E6" w14:paraId="6848970D" w14:textId="77777777" w:rsidTr="00B6499F">
        <w:trPr>
          <w:cantSplit/>
          <w:jc w:val="center"/>
        </w:trPr>
        <w:tc>
          <w:tcPr>
            <w:tcW w:w="4426" w:type="dxa"/>
          </w:tcPr>
          <w:p w14:paraId="1181D993" w14:textId="69E5BC1E" w:rsidR="001B71BE" w:rsidRPr="002E64E6" w:rsidRDefault="0020037C"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bookmarkStart w:id="16" w:name="_Ref130234206"/>
            <w:bookmarkEnd w:id="14"/>
            <w:r w:rsidRPr="002E64E6">
              <w:rPr>
                <w:rFonts w:ascii="Tahoma" w:hAnsi="Tahoma" w:cs="Tahoma"/>
                <w:b/>
                <w:bCs/>
                <w:sz w:val="20"/>
                <w:szCs w:val="20"/>
              </w:rPr>
              <w:t xml:space="preserve">O </w:t>
            </w:r>
            <w:r w:rsidR="00E82392" w:rsidRPr="002E64E6">
              <w:rPr>
                <w:rFonts w:ascii="Tahoma" w:hAnsi="Tahoma" w:cs="Tahoma"/>
                <w:b/>
                <w:bCs/>
                <w:sz w:val="20"/>
                <w:szCs w:val="20"/>
              </w:rPr>
              <w:t>Investidor Não Institucional</w:t>
            </w:r>
            <w:r w:rsidR="001B71BE" w:rsidRPr="002E64E6">
              <w:rPr>
                <w:rFonts w:ascii="Tahoma" w:hAnsi="Tahoma" w:cs="Tahoma"/>
                <w:b/>
                <w:bCs/>
                <w:sz w:val="20"/>
                <w:szCs w:val="20"/>
              </w:rPr>
              <w:t>:</w:t>
            </w:r>
            <w:bookmarkEnd w:id="16"/>
          </w:p>
        </w:tc>
        <w:tc>
          <w:tcPr>
            <w:tcW w:w="4582" w:type="dxa"/>
          </w:tcPr>
          <w:p w14:paraId="3D8492F3" w14:textId="7481AE76" w:rsidR="001B71BE" w:rsidRPr="002E64E6" w:rsidRDefault="001B71BE" w:rsidP="00065A7D">
            <w:pPr>
              <w:spacing w:after="0" w:line="290" w:lineRule="auto"/>
              <w:rPr>
                <w:rFonts w:ascii="Tahoma" w:hAnsi="Tahoma" w:cs="Tahoma"/>
                <w:sz w:val="20"/>
                <w:szCs w:val="20"/>
              </w:rPr>
            </w:pPr>
            <w:r w:rsidRPr="002E64E6">
              <w:rPr>
                <w:rFonts w:ascii="Tahoma" w:hAnsi="Tahoma" w:cs="Tahoma"/>
                <w:sz w:val="20"/>
                <w:szCs w:val="20"/>
              </w:rPr>
              <w:t xml:space="preserve">( </w:t>
            </w:r>
            <w:permStart w:id="297344665" w:edGrp="everyone"/>
            <w:r w:rsidR="00673F5E">
              <w:rPr>
                <w:rFonts w:ascii="Tahoma" w:hAnsi="Tahoma" w:cs="Tahoma"/>
                <w:color w:val="000000"/>
                <w:sz w:val="20"/>
                <w:szCs w:val="20"/>
              </w:rPr>
              <w:t xml:space="preserve">     </w:t>
            </w:r>
            <w:permEnd w:id="297344665"/>
            <w:r w:rsidRPr="002E64E6">
              <w:rPr>
                <w:rFonts w:ascii="Tahoma" w:hAnsi="Tahoma" w:cs="Tahoma"/>
                <w:sz w:val="20"/>
                <w:szCs w:val="20"/>
              </w:rPr>
              <w:t xml:space="preserve"> )</w:t>
            </w:r>
            <w:r w:rsidRPr="002E64E6">
              <w:rPr>
                <w:rFonts w:ascii="Tahoma" w:hAnsi="Tahoma" w:cs="Tahoma"/>
                <w:sz w:val="20"/>
                <w:szCs w:val="20"/>
              </w:rPr>
              <w:tab/>
            </w:r>
            <w:r w:rsidR="007D2FFF" w:rsidRPr="002E64E6">
              <w:rPr>
                <w:rFonts w:ascii="Tahoma" w:hAnsi="Tahoma" w:cs="Tahoma"/>
                <w:b/>
                <w:sz w:val="20"/>
                <w:szCs w:val="20"/>
                <w:u w:val="single"/>
              </w:rPr>
              <w:t>É</w:t>
            </w:r>
            <w:r w:rsidR="00036B81" w:rsidRPr="002E64E6">
              <w:rPr>
                <w:rFonts w:ascii="Tahoma" w:hAnsi="Tahoma" w:cs="Tahoma"/>
                <w:sz w:val="20"/>
                <w:szCs w:val="20"/>
              </w:rPr>
              <w:t xml:space="preserve"> </w:t>
            </w:r>
            <w:r w:rsidR="00BB122A" w:rsidRPr="002E64E6">
              <w:rPr>
                <w:rFonts w:ascii="Tahoma" w:hAnsi="Tahoma" w:cs="Tahoma"/>
                <w:sz w:val="20"/>
                <w:szCs w:val="20"/>
              </w:rPr>
              <w:t>Pessoa Vinculada</w:t>
            </w:r>
            <w:r w:rsidR="008928A8" w:rsidRPr="002E64E6">
              <w:rPr>
                <w:rFonts w:ascii="Tahoma" w:hAnsi="Tahoma" w:cs="Tahoma"/>
                <w:sz w:val="20"/>
                <w:szCs w:val="20"/>
              </w:rPr>
              <w:t xml:space="preserve"> (conforme </w:t>
            </w:r>
            <w:r w:rsidR="00E96361" w:rsidRPr="002E64E6">
              <w:rPr>
                <w:rFonts w:ascii="Tahoma" w:hAnsi="Tahoma" w:cs="Tahoma"/>
                <w:sz w:val="20"/>
                <w:szCs w:val="20"/>
              </w:rPr>
              <w:t>abaixo</w:t>
            </w:r>
            <w:r w:rsidR="00230705" w:rsidRPr="002E64E6">
              <w:rPr>
                <w:rFonts w:ascii="Tahoma" w:hAnsi="Tahoma" w:cs="Tahoma"/>
                <w:sz w:val="20"/>
                <w:szCs w:val="20"/>
              </w:rPr>
              <w:t xml:space="preserve"> definida</w:t>
            </w:r>
            <w:r w:rsidR="008928A8" w:rsidRPr="002E64E6">
              <w:rPr>
                <w:rFonts w:ascii="Tahoma" w:hAnsi="Tahoma" w:cs="Tahoma"/>
                <w:sz w:val="20"/>
                <w:szCs w:val="20"/>
              </w:rPr>
              <w:t>)</w:t>
            </w:r>
          </w:p>
          <w:p w14:paraId="2206571C" w14:textId="298EC9D9" w:rsidR="001B71BE" w:rsidRPr="002E64E6" w:rsidRDefault="001B71BE" w:rsidP="00065A7D">
            <w:pPr>
              <w:spacing w:after="0" w:line="290" w:lineRule="auto"/>
              <w:rPr>
                <w:rFonts w:ascii="Tahoma" w:hAnsi="Tahoma" w:cs="Tahoma"/>
                <w:color w:val="000000"/>
                <w:sz w:val="20"/>
                <w:szCs w:val="20"/>
              </w:rPr>
            </w:pPr>
            <w:r w:rsidRPr="002E64E6">
              <w:rPr>
                <w:rFonts w:ascii="Tahoma" w:hAnsi="Tahoma" w:cs="Tahoma"/>
                <w:sz w:val="20"/>
                <w:szCs w:val="20"/>
              </w:rPr>
              <w:t xml:space="preserve">( </w:t>
            </w:r>
            <w:permStart w:id="170470926" w:edGrp="everyone"/>
            <w:r w:rsidR="00673F5E">
              <w:rPr>
                <w:rFonts w:ascii="Tahoma" w:hAnsi="Tahoma" w:cs="Tahoma"/>
                <w:color w:val="000000"/>
                <w:sz w:val="20"/>
                <w:szCs w:val="20"/>
              </w:rPr>
              <w:t xml:space="preserve">     </w:t>
            </w:r>
            <w:permEnd w:id="170470926"/>
            <w:r w:rsidRPr="002E64E6">
              <w:rPr>
                <w:rFonts w:ascii="Tahoma" w:hAnsi="Tahoma" w:cs="Tahoma"/>
                <w:sz w:val="20"/>
                <w:szCs w:val="20"/>
              </w:rPr>
              <w:t xml:space="preserve"> )</w:t>
            </w:r>
            <w:r w:rsidRPr="002E64E6">
              <w:rPr>
                <w:rFonts w:ascii="Tahoma" w:hAnsi="Tahoma" w:cs="Tahoma"/>
                <w:sz w:val="20"/>
                <w:szCs w:val="20"/>
              </w:rPr>
              <w:tab/>
            </w:r>
            <w:r w:rsidR="007D2FFF" w:rsidRPr="002E64E6">
              <w:rPr>
                <w:rFonts w:ascii="Tahoma" w:hAnsi="Tahoma" w:cs="Tahoma"/>
                <w:b/>
                <w:sz w:val="20"/>
                <w:szCs w:val="20"/>
                <w:u w:val="single"/>
              </w:rPr>
              <w:t>NÃO É</w:t>
            </w:r>
            <w:r w:rsidR="007D2FFF" w:rsidRPr="002E64E6">
              <w:rPr>
                <w:rFonts w:ascii="Tahoma" w:hAnsi="Tahoma" w:cs="Tahoma"/>
                <w:sz w:val="20"/>
                <w:szCs w:val="20"/>
              </w:rPr>
              <w:t xml:space="preserve"> Pessoa Vinculada</w:t>
            </w:r>
          </w:p>
        </w:tc>
      </w:tr>
    </w:tbl>
    <w:p w14:paraId="43D7AB4F" w14:textId="77777777" w:rsidR="00EB2CBD" w:rsidRPr="002E64E6" w:rsidRDefault="00EB2CBD" w:rsidP="00065A7D">
      <w:pPr>
        <w:spacing w:after="0" w:line="290" w:lineRule="auto"/>
        <w:rPr>
          <w:rFonts w:ascii="Tahoma" w:hAnsi="Tahoma" w:cs="Tahoma"/>
          <w:sz w:val="20"/>
          <w:szCs w:val="20"/>
        </w:rPr>
      </w:pPr>
    </w:p>
    <w:p w14:paraId="43D3CA85" w14:textId="33883B59" w:rsidR="000B0DE0" w:rsidRPr="002E64E6" w:rsidRDefault="00732F13" w:rsidP="00065A7D">
      <w:pPr>
        <w:keepNext/>
        <w:spacing w:after="0" w:line="290" w:lineRule="auto"/>
        <w:jc w:val="center"/>
        <w:rPr>
          <w:rFonts w:ascii="Tahoma" w:hAnsi="Tahoma" w:cs="Tahoma"/>
          <w:b/>
          <w:sz w:val="20"/>
          <w:szCs w:val="20"/>
        </w:rPr>
      </w:pPr>
      <w:r>
        <w:rPr>
          <w:rFonts w:ascii="Tahoma" w:hAnsi="Tahoma" w:cs="Tahoma"/>
          <w:b/>
          <w:sz w:val="20"/>
          <w:szCs w:val="20"/>
        </w:rPr>
        <w:t>SUBSCRIÇÃO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5760"/>
      </w:tblGrid>
      <w:tr w:rsidR="00E5724C" w:rsidRPr="002E64E6" w14:paraId="4D391BB6" w14:textId="77777777" w:rsidTr="00230705">
        <w:trPr>
          <w:cantSplit/>
          <w:jc w:val="center"/>
        </w:trPr>
        <w:tc>
          <w:tcPr>
            <w:tcW w:w="3231" w:type="dxa"/>
          </w:tcPr>
          <w:p w14:paraId="2F0D1B79" w14:textId="646D35F7" w:rsidR="00E5724C" w:rsidRPr="002E64E6" w:rsidRDefault="000F0BB2"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bookmarkStart w:id="17" w:name="_Ref130231188"/>
            <w:r w:rsidRPr="002E64E6">
              <w:rPr>
                <w:rFonts w:ascii="Tahoma" w:hAnsi="Tahoma" w:cs="Tahoma"/>
                <w:b/>
                <w:bCs/>
                <w:sz w:val="20"/>
                <w:szCs w:val="20"/>
              </w:rPr>
              <w:t xml:space="preserve">Quantidade de </w:t>
            </w:r>
            <w:r w:rsidR="00F74437">
              <w:rPr>
                <w:rFonts w:ascii="Tahoma" w:hAnsi="Tahoma" w:cs="Tahoma"/>
                <w:b/>
                <w:bCs/>
                <w:sz w:val="20"/>
                <w:szCs w:val="20"/>
              </w:rPr>
              <w:t>Novas Cotas</w:t>
            </w:r>
            <w:r w:rsidRPr="002E64E6">
              <w:rPr>
                <w:rFonts w:ascii="Tahoma" w:hAnsi="Tahoma" w:cs="Tahoma"/>
                <w:b/>
                <w:bCs/>
                <w:sz w:val="20"/>
                <w:szCs w:val="20"/>
              </w:rPr>
              <w:t xml:space="preserve"> objeto da </w:t>
            </w:r>
            <w:r w:rsidR="00732F13">
              <w:rPr>
                <w:rFonts w:ascii="Tahoma" w:hAnsi="Tahoma" w:cs="Tahoma"/>
                <w:b/>
                <w:bCs/>
                <w:sz w:val="20"/>
                <w:szCs w:val="20"/>
              </w:rPr>
              <w:t>subscrição</w:t>
            </w:r>
            <w:r w:rsidRPr="002E64E6">
              <w:rPr>
                <w:rFonts w:ascii="Tahoma" w:hAnsi="Tahoma" w:cs="Tahoma"/>
                <w:b/>
                <w:bCs/>
                <w:sz w:val="20"/>
                <w:szCs w:val="20"/>
              </w:rPr>
              <w:t>:</w:t>
            </w:r>
            <w:bookmarkEnd w:id="17"/>
          </w:p>
        </w:tc>
        <w:tc>
          <w:tcPr>
            <w:tcW w:w="5760" w:type="dxa"/>
          </w:tcPr>
          <w:p w14:paraId="24E3AB8E" w14:textId="00F99C79" w:rsidR="00E5724C" w:rsidRPr="002E64E6" w:rsidRDefault="00673F5E" w:rsidP="00065A7D">
            <w:pPr>
              <w:spacing w:after="0" w:line="290" w:lineRule="auto"/>
              <w:rPr>
                <w:rStyle w:val="Hyperlink"/>
                <w:rFonts w:ascii="Tahoma" w:hAnsi="Tahoma" w:cs="Tahoma"/>
                <w:color w:val="auto"/>
                <w:sz w:val="20"/>
                <w:szCs w:val="20"/>
                <w:u w:val="none"/>
              </w:rPr>
            </w:pPr>
            <w:permStart w:id="886138337" w:edGrp="everyone"/>
            <w:r>
              <w:rPr>
                <w:rFonts w:ascii="Tahoma" w:hAnsi="Tahoma" w:cs="Tahoma"/>
                <w:color w:val="000000"/>
                <w:sz w:val="20"/>
                <w:szCs w:val="20"/>
              </w:rPr>
              <w:t xml:space="preserve">     </w:t>
            </w:r>
            <w:permEnd w:id="886138337"/>
          </w:p>
        </w:tc>
      </w:tr>
      <w:tr w:rsidR="000F0BB2" w:rsidRPr="002E64E6" w14:paraId="1245B59F" w14:textId="77777777" w:rsidTr="00230705">
        <w:trPr>
          <w:cantSplit/>
          <w:jc w:val="center"/>
        </w:trPr>
        <w:tc>
          <w:tcPr>
            <w:tcW w:w="3231" w:type="dxa"/>
          </w:tcPr>
          <w:p w14:paraId="13D762F7" w14:textId="276CF1AA" w:rsidR="000F0BB2" w:rsidRPr="002E64E6" w:rsidRDefault="000F0BB2"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r w:rsidRPr="002E64E6">
              <w:rPr>
                <w:rFonts w:ascii="Tahoma" w:hAnsi="Tahoma" w:cs="Tahoma"/>
                <w:b/>
                <w:bCs/>
                <w:sz w:val="20"/>
                <w:szCs w:val="20"/>
              </w:rPr>
              <w:t>Valor da</w:t>
            </w:r>
            <w:r w:rsidR="006F7EF0" w:rsidRPr="002E64E6">
              <w:rPr>
                <w:rFonts w:ascii="Tahoma" w:hAnsi="Tahoma" w:cs="Tahoma"/>
                <w:b/>
                <w:bCs/>
                <w:sz w:val="20"/>
                <w:szCs w:val="20"/>
              </w:rPr>
              <w:t xml:space="preserve">s </w:t>
            </w:r>
            <w:r w:rsidR="00F74437">
              <w:rPr>
                <w:rFonts w:ascii="Tahoma" w:hAnsi="Tahoma" w:cs="Tahoma"/>
                <w:b/>
                <w:bCs/>
                <w:sz w:val="20"/>
                <w:szCs w:val="20"/>
              </w:rPr>
              <w:t>Novas Cotas</w:t>
            </w:r>
            <w:r w:rsidR="006F7EF0" w:rsidRPr="002E64E6">
              <w:rPr>
                <w:rFonts w:ascii="Tahoma" w:hAnsi="Tahoma" w:cs="Tahoma"/>
                <w:b/>
                <w:bCs/>
                <w:sz w:val="20"/>
                <w:szCs w:val="20"/>
              </w:rPr>
              <w:t xml:space="preserve"> </w:t>
            </w:r>
            <w:r w:rsidR="0002767A" w:rsidRPr="002E64E6">
              <w:rPr>
                <w:rFonts w:ascii="Tahoma" w:hAnsi="Tahoma" w:cs="Tahoma"/>
                <w:b/>
                <w:bCs/>
                <w:sz w:val="20"/>
                <w:szCs w:val="20"/>
              </w:rPr>
              <w:t xml:space="preserve">objeto da </w:t>
            </w:r>
            <w:r w:rsidR="00732F13">
              <w:rPr>
                <w:rFonts w:ascii="Tahoma" w:hAnsi="Tahoma" w:cs="Tahoma"/>
                <w:b/>
                <w:bCs/>
                <w:sz w:val="20"/>
                <w:szCs w:val="20"/>
              </w:rPr>
              <w:t>subscrição</w:t>
            </w:r>
            <w:r w:rsidRPr="002E64E6">
              <w:rPr>
                <w:rFonts w:ascii="Tahoma" w:hAnsi="Tahoma" w:cs="Tahoma"/>
                <w:b/>
                <w:bCs/>
                <w:sz w:val="20"/>
                <w:szCs w:val="20"/>
              </w:rPr>
              <w:t xml:space="preserve"> (R$):</w:t>
            </w:r>
          </w:p>
        </w:tc>
        <w:tc>
          <w:tcPr>
            <w:tcW w:w="5760" w:type="dxa"/>
          </w:tcPr>
          <w:p w14:paraId="48FC4DE9" w14:textId="59D708AC" w:rsidR="000F0BB2" w:rsidRPr="002E64E6" w:rsidRDefault="00673F5E" w:rsidP="00065A7D">
            <w:pPr>
              <w:spacing w:after="0" w:line="290" w:lineRule="auto"/>
              <w:rPr>
                <w:rStyle w:val="Hyperlink"/>
                <w:rFonts w:ascii="Tahoma" w:hAnsi="Tahoma" w:cs="Tahoma"/>
                <w:color w:val="auto"/>
                <w:sz w:val="20"/>
                <w:szCs w:val="20"/>
                <w:u w:val="none"/>
              </w:rPr>
            </w:pPr>
            <w:permStart w:id="658261357" w:edGrp="everyone"/>
            <w:r>
              <w:rPr>
                <w:rFonts w:ascii="Tahoma" w:hAnsi="Tahoma" w:cs="Tahoma"/>
                <w:color w:val="000000"/>
                <w:sz w:val="20"/>
                <w:szCs w:val="20"/>
              </w:rPr>
              <w:t xml:space="preserve">     </w:t>
            </w:r>
            <w:permEnd w:id="658261357"/>
          </w:p>
        </w:tc>
      </w:tr>
      <w:tr w:rsidR="00E5724C" w:rsidRPr="002E64E6" w14:paraId="79AEF713" w14:textId="77777777" w:rsidTr="00230705">
        <w:trPr>
          <w:cantSplit/>
          <w:jc w:val="center"/>
        </w:trPr>
        <w:tc>
          <w:tcPr>
            <w:tcW w:w="3231" w:type="dxa"/>
          </w:tcPr>
          <w:p w14:paraId="22E8E6A4" w14:textId="55AB4A36" w:rsidR="00E5724C" w:rsidRPr="002E64E6" w:rsidRDefault="007176A8"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bookmarkStart w:id="18" w:name="_Ref130230135"/>
            <w:r w:rsidRPr="002E64E6">
              <w:rPr>
                <w:rFonts w:ascii="Tahoma" w:hAnsi="Tahoma" w:cs="Tahoma"/>
                <w:b/>
                <w:bCs/>
                <w:sz w:val="20"/>
                <w:szCs w:val="20"/>
              </w:rPr>
              <w:lastRenderedPageBreak/>
              <w:t>Condição d</w:t>
            </w:r>
            <w:r w:rsidR="00230705" w:rsidRPr="002E64E6">
              <w:rPr>
                <w:rFonts w:ascii="Tahoma" w:hAnsi="Tahoma" w:cs="Tahoma"/>
                <w:b/>
                <w:bCs/>
                <w:sz w:val="20"/>
                <w:szCs w:val="20"/>
              </w:rPr>
              <w:t>e</w:t>
            </w:r>
            <w:r w:rsidRPr="002E64E6">
              <w:rPr>
                <w:rFonts w:ascii="Tahoma" w:hAnsi="Tahoma" w:cs="Tahoma"/>
                <w:b/>
                <w:bCs/>
                <w:sz w:val="20"/>
                <w:szCs w:val="20"/>
              </w:rPr>
              <w:t xml:space="preserve"> </w:t>
            </w:r>
            <w:r w:rsidR="00230705" w:rsidRPr="002E64E6">
              <w:rPr>
                <w:rFonts w:ascii="Tahoma" w:hAnsi="Tahoma" w:cs="Tahoma"/>
                <w:b/>
                <w:bCs/>
                <w:sz w:val="20"/>
                <w:szCs w:val="20"/>
              </w:rPr>
              <w:t xml:space="preserve">aceitação </w:t>
            </w:r>
            <w:r w:rsidRPr="002E64E6">
              <w:rPr>
                <w:rFonts w:ascii="Tahoma" w:hAnsi="Tahoma" w:cs="Tahoma"/>
                <w:b/>
                <w:bCs/>
                <w:sz w:val="20"/>
                <w:szCs w:val="20"/>
              </w:rPr>
              <w:t>da Oferta</w:t>
            </w:r>
            <w:r w:rsidR="00A7470E" w:rsidRPr="002E64E6">
              <w:rPr>
                <w:rFonts w:ascii="Tahoma" w:hAnsi="Tahoma" w:cs="Tahoma"/>
                <w:b/>
                <w:bCs/>
                <w:sz w:val="20"/>
                <w:szCs w:val="20"/>
              </w:rPr>
              <w:t xml:space="preserve"> (no caso de distribuição parcial)</w:t>
            </w:r>
            <w:r w:rsidR="00E5724C" w:rsidRPr="002E64E6">
              <w:rPr>
                <w:rFonts w:ascii="Tahoma" w:hAnsi="Tahoma" w:cs="Tahoma"/>
                <w:b/>
                <w:bCs/>
                <w:sz w:val="20"/>
                <w:szCs w:val="20"/>
              </w:rPr>
              <w:t>:</w:t>
            </w:r>
            <w:bookmarkEnd w:id="18"/>
            <w:r w:rsidR="008E6F0F">
              <w:rPr>
                <w:rFonts w:ascii="Tahoma" w:hAnsi="Tahoma" w:cs="Tahoma"/>
                <w:b/>
                <w:bCs/>
                <w:sz w:val="20"/>
                <w:szCs w:val="20"/>
              </w:rPr>
              <w:t xml:space="preserve"> </w:t>
            </w:r>
          </w:p>
        </w:tc>
        <w:tc>
          <w:tcPr>
            <w:tcW w:w="5760" w:type="dxa"/>
          </w:tcPr>
          <w:p w14:paraId="5BE4ED08" w14:textId="35A27CEC" w:rsidR="00E002B9" w:rsidRPr="002E64E6" w:rsidRDefault="00E5724C" w:rsidP="00065A7D">
            <w:pPr>
              <w:spacing w:after="0" w:line="290" w:lineRule="auto"/>
              <w:rPr>
                <w:rFonts w:ascii="Tahoma" w:hAnsi="Tahoma" w:cs="Tahoma"/>
                <w:sz w:val="20"/>
                <w:szCs w:val="20"/>
              </w:rPr>
            </w:pPr>
            <w:r w:rsidRPr="002E64E6">
              <w:rPr>
                <w:rFonts w:ascii="Tahoma" w:hAnsi="Tahoma" w:cs="Tahoma"/>
                <w:sz w:val="20"/>
                <w:szCs w:val="20"/>
              </w:rPr>
              <w:t xml:space="preserve">(  </w:t>
            </w:r>
            <w:permStart w:id="518946351" w:edGrp="everyone"/>
            <w:r w:rsidR="00673F5E">
              <w:rPr>
                <w:rFonts w:ascii="Tahoma" w:hAnsi="Tahoma" w:cs="Tahoma"/>
                <w:color w:val="000000"/>
                <w:sz w:val="20"/>
                <w:szCs w:val="20"/>
              </w:rPr>
              <w:t xml:space="preserve">     </w:t>
            </w:r>
            <w:permEnd w:id="518946351"/>
            <w:r w:rsidRPr="002E64E6">
              <w:rPr>
                <w:rFonts w:ascii="Tahoma" w:hAnsi="Tahoma" w:cs="Tahoma"/>
                <w:sz w:val="20"/>
                <w:szCs w:val="20"/>
              </w:rPr>
              <w:t xml:space="preserve">  )</w:t>
            </w:r>
            <w:r w:rsidRPr="002E64E6">
              <w:rPr>
                <w:rFonts w:ascii="Tahoma" w:hAnsi="Tahoma" w:cs="Tahoma"/>
                <w:sz w:val="20"/>
                <w:szCs w:val="20"/>
              </w:rPr>
              <w:tab/>
              <w:t xml:space="preserve">condiciono </w:t>
            </w:r>
            <w:r w:rsidR="00A40A68" w:rsidRPr="002E64E6">
              <w:rPr>
                <w:rFonts w:ascii="Tahoma" w:hAnsi="Tahoma" w:cs="Tahoma"/>
                <w:sz w:val="20"/>
                <w:szCs w:val="20"/>
              </w:rPr>
              <w:t xml:space="preserve">a </w:t>
            </w:r>
            <w:r w:rsidRPr="002E64E6">
              <w:rPr>
                <w:rFonts w:ascii="Tahoma" w:hAnsi="Tahoma" w:cs="Tahoma"/>
                <w:sz w:val="20"/>
                <w:szCs w:val="20"/>
              </w:rPr>
              <w:t xml:space="preserve">minha aceitação </w:t>
            </w:r>
            <w:r w:rsidR="00AA6718" w:rsidRPr="002E64E6">
              <w:rPr>
                <w:rFonts w:ascii="Tahoma" w:hAnsi="Tahoma" w:cs="Tahoma"/>
                <w:sz w:val="20"/>
                <w:szCs w:val="20"/>
              </w:rPr>
              <w:t xml:space="preserve">da Oferta </w:t>
            </w:r>
            <w:r w:rsidR="00E002B9" w:rsidRPr="002E64E6">
              <w:rPr>
                <w:rFonts w:ascii="Tahoma" w:hAnsi="Tahoma" w:cs="Tahoma"/>
                <w:sz w:val="20"/>
                <w:szCs w:val="20"/>
              </w:rPr>
              <w:t xml:space="preserve">à colocação </w:t>
            </w:r>
            <w:r w:rsidR="00824476" w:rsidRPr="002E64E6">
              <w:rPr>
                <w:rFonts w:ascii="Tahoma" w:hAnsi="Tahoma" w:cs="Tahoma"/>
                <w:sz w:val="20"/>
                <w:szCs w:val="20"/>
              </w:rPr>
              <w:t xml:space="preserve">da Quantidade Inicial de </w:t>
            </w:r>
            <w:r w:rsidR="00F74437">
              <w:rPr>
                <w:rFonts w:ascii="Tahoma" w:hAnsi="Tahoma" w:cs="Tahoma"/>
                <w:sz w:val="20"/>
                <w:szCs w:val="20"/>
              </w:rPr>
              <w:t>Novas Cotas</w:t>
            </w:r>
            <w:r w:rsidR="008A247B" w:rsidRPr="002E64E6">
              <w:rPr>
                <w:rFonts w:ascii="Tahoma" w:hAnsi="Tahoma" w:cs="Tahoma"/>
                <w:sz w:val="20"/>
                <w:szCs w:val="20"/>
              </w:rPr>
              <w:t>;</w:t>
            </w:r>
          </w:p>
          <w:p w14:paraId="7866225F" w14:textId="242D5307" w:rsidR="00E5724C" w:rsidRPr="002E64E6" w:rsidRDefault="008A247B" w:rsidP="00065A7D">
            <w:pPr>
              <w:spacing w:after="0" w:line="290" w:lineRule="auto"/>
              <w:rPr>
                <w:rFonts w:ascii="Tahoma" w:hAnsi="Tahoma" w:cs="Tahoma"/>
                <w:sz w:val="20"/>
                <w:szCs w:val="20"/>
              </w:rPr>
            </w:pPr>
            <w:r w:rsidRPr="002E64E6">
              <w:rPr>
                <w:rFonts w:ascii="Tahoma" w:hAnsi="Tahoma" w:cs="Tahoma"/>
                <w:sz w:val="20"/>
                <w:szCs w:val="20"/>
              </w:rPr>
              <w:t xml:space="preserve">(  </w:t>
            </w:r>
            <w:permStart w:id="1520070495" w:edGrp="everyone"/>
            <w:r w:rsidR="00673F5E">
              <w:rPr>
                <w:rFonts w:ascii="Tahoma" w:hAnsi="Tahoma" w:cs="Tahoma"/>
                <w:color w:val="000000"/>
                <w:sz w:val="20"/>
                <w:szCs w:val="20"/>
              </w:rPr>
              <w:t xml:space="preserve">     </w:t>
            </w:r>
            <w:permEnd w:id="1520070495"/>
            <w:r w:rsidRPr="002E64E6">
              <w:rPr>
                <w:rFonts w:ascii="Tahoma" w:hAnsi="Tahoma" w:cs="Tahoma"/>
                <w:sz w:val="20"/>
                <w:szCs w:val="20"/>
              </w:rPr>
              <w:t xml:space="preserve">  )</w:t>
            </w:r>
            <w:r w:rsidRPr="002E64E6">
              <w:rPr>
                <w:rFonts w:ascii="Tahoma" w:hAnsi="Tahoma" w:cs="Tahoma"/>
                <w:sz w:val="20"/>
                <w:szCs w:val="20"/>
              </w:rPr>
              <w:tab/>
            </w:r>
            <w:r w:rsidR="005272D9" w:rsidRPr="002E64E6">
              <w:rPr>
                <w:rFonts w:ascii="Tahoma" w:hAnsi="Tahoma" w:cs="Tahoma"/>
                <w:sz w:val="20"/>
                <w:szCs w:val="20"/>
              </w:rPr>
              <w:t xml:space="preserve">condiciono a minha aceitação da Oferta à colocação de, no mínimo, </w:t>
            </w:r>
            <w:r w:rsidR="009E7027">
              <w:rPr>
                <w:rFonts w:ascii="Tahoma" w:hAnsi="Tahoma" w:cs="Tahoma"/>
                <w:sz w:val="20"/>
                <w:szCs w:val="20"/>
              </w:rPr>
              <w:t>50.000</w:t>
            </w:r>
            <w:r w:rsidR="008809C4" w:rsidRPr="008809C4">
              <w:rPr>
                <w:rFonts w:ascii="Tahoma" w:hAnsi="Tahoma" w:cs="Tahoma"/>
                <w:sz w:val="20"/>
                <w:szCs w:val="20"/>
              </w:rPr>
              <w:t xml:space="preserve"> (</w:t>
            </w:r>
            <w:r w:rsidR="009E7027">
              <w:rPr>
                <w:rFonts w:ascii="Tahoma" w:hAnsi="Tahoma" w:cs="Tahoma"/>
                <w:sz w:val="20"/>
                <w:szCs w:val="20"/>
              </w:rPr>
              <w:t>cinquenta mil</w:t>
            </w:r>
            <w:r w:rsidR="008809C4" w:rsidRPr="008809C4">
              <w:rPr>
                <w:rFonts w:ascii="Tahoma" w:hAnsi="Tahoma" w:cs="Tahoma"/>
                <w:sz w:val="20"/>
                <w:szCs w:val="20"/>
              </w:rPr>
              <w:t>)</w:t>
            </w:r>
            <w:r w:rsidR="005272D9" w:rsidRPr="002E64E6">
              <w:rPr>
                <w:rFonts w:ascii="Tahoma" w:hAnsi="Tahoma" w:cs="Tahoma"/>
                <w:sz w:val="20"/>
                <w:szCs w:val="20"/>
              </w:rPr>
              <w:t xml:space="preserve"> </w:t>
            </w:r>
            <w:r w:rsidR="00F74437">
              <w:rPr>
                <w:rFonts w:ascii="Tahoma" w:hAnsi="Tahoma" w:cs="Tahoma"/>
                <w:sz w:val="20"/>
                <w:szCs w:val="20"/>
              </w:rPr>
              <w:t>Novas Cotas</w:t>
            </w:r>
            <w:r w:rsidR="005272D9" w:rsidRPr="002E64E6">
              <w:rPr>
                <w:rFonts w:ascii="Tahoma" w:hAnsi="Tahoma" w:cs="Tahoma"/>
                <w:sz w:val="20"/>
                <w:szCs w:val="20"/>
              </w:rPr>
              <w:t xml:space="preserve"> até o término da Oferta. Ciente da Quantidade Mínima de </w:t>
            </w:r>
            <w:r w:rsidR="00F74437">
              <w:rPr>
                <w:rFonts w:ascii="Tahoma" w:hAnsi="Tahoma" w:cs="Tahoma"/>
                <w:sz w:val="20"/>
                <w:szCs w:val="20"/>
              </w:rPr>
              <w:t>Novas Cotas</w:t>
            </w:r>
            <w:r w:rsidR="005272D9" w:rsidRPr="002E64E6">
              <w:rPr>
                <w:rFonts w:ascii="Tahoma" w:hAnsi="Tahoma" w:cs="Tahoma"/>
                <w:sz w:val="20"/>
                <w:szCs w:val="20"/>
              </w:rPr>
              <w:t xml:space="preserve"> e implementada esta condição, desejo adquirir a </w:t>
            </w:r>
            <w:r w:rsidR="005272D9" w:rsidRPr="002E64E6">
              <w:rPr>
                <w:rFonts w:ascii="Tahoma" w:hAnsi="Tahoma" w:cs="Tahoma"/>
                <w:b/>
                <w:sz w:val="20"/>
                <w:szCs w:val="20"/>
              </w:rPr>
              <w:t>totalidade</w:t>
            </w:r>
            <w:r w:rsidR="005272D9" w:rsidRPr="002E64E6">
              <w:rPr>
                <w:rFonts w:ascii="Tahoma" w:hAnsi="Tahoma" w:cs="Tahoma"/>
                <w:sz w:val="20"/>
                <w:szCs w:val="20"/>
              </w:rPr>
              <w:t xml:space="preserve"> das </w:t>
            </w:r>
            <w:r w:rsidR="00F74437">
              <w:rPr>
                <w:rFonts w:ascii="Tahoma" w:hAnsi="Tahoma" w:cs="Tahoma"/>
                <w:sz w:val="20"/>
                <w:szCs w:val="20"/>
              </w:rPr>
              <w:t>Novas Cotas</w:t>
            </w:r>
            <w:r w:rsidR="005272D9" w:rsidRPr="002E64E6">
              <w:rPr>
                <w:rFonts w:ascii="Tahoma" w:hAnsi="Tahoma" w:cs="Tahoma"/>
                <w:sz w:val="20"/>
                <w:szCs w:val="20"/>
              </w:rPr>
              <w:t xml:space="preserve"> conforme a quantidade indicada </w:t>
            </w:r>
            <w:r w:rsidR="00E82392" w:rsidRPr="002E64E6">
              <w:rPr>
                <w:rFonts w:ascii="Tahoma" w:hAnsi="Tahoma" w:cs="Tahoma"/>
                <w:sz w:val="20"/>
                <w:szCs w:val="20"/>
              </w:rPr>
              <w:t>acima</w:t>
            </w:r>
            <w:r w:rsidR="00E5724C" w:rsidRPr="002E64E6">
              <w:rPr>
                <w:rFonts w:ascii="Tahoma" w:hAnsi="Tahoma" w:cs="Tahoma"/>
                <w:sz w:val="20"/>
                <w:szCs w:val="20"/>
              </w:rPr>
              <w:t>;</w:t>
            </w:r>
          </w:p>
          <w:p w14:paraId="014187E2" w14:textId="5F1E77C4" w:rsidR="00E002B9" w:rsidRPr="002E64E6" w:rsidRDefault="00BE22D4" w:rsidP="00065A7D">
            <w:pPr>
              <w:spacing w:after="0" w:line="290" w:lineRule="auto"/>
              <w:rPr>
                <w:rFonts w:ascii="Tahoma" w:hAnsi="Tahoma" w:cs="Tahoma"/>
                <w:sz w:val="20"/>
                <w:szCs w:val="20"/>
              </w:rPr>
            </w:pPr>
            <w:r w:rsidRPr="002E64E6">
              <w:rPr>
                <w:rFonts w:ascii="Tahoma" w:hAnsi="Tahoma" w:cs="Tahoma"/>
                <w:sz w:val="20"/>
                <w:szCs w:val="20"/>
              </w:rPr>
              <w:t xml:space="preserve">(  </w:t>
            </w:r>
            <w:permStart w:id="1880779986" w:edGrp="everyone"/>
            <w:r w:rsidR="00673F5E">
              <w:rPr>
                <w:rFonts w:ascii="Tahoma" w:hAnsi="Tahoma" w:cs="Tahoma"/>
                <w:color w:val="000000"/>
                <w:sz w:val="20"/>
                <w:szCs w:val="20"/>
              </w:rPr>
              <w:t xml:space="preserve">     </w:t>
            </w:r>
            <w:permEnd w:id="1880779986"/>
            <w:r w:rsidRPr="002E64E6">
              <w:rPr>
                <w:rFonts w:ascii="Tahoma" w:hAnsi="Tahoma" w:cs="Tahoma"/>
                <w:sz w:val="20"/>
                <w:szCs w:val="20"/>
              </w:rPr>
              <w:t xml:space="preserve">  )</w:t>
            </w:r>
            <w:r w:rsidRPr="002E64E6">
              <w:rPr>
                <w:rFonts w:ascii="Tahoma" w:hAnsi="Tahoma" w:cs="Tahoma"/>
                <w:sz w:val="20"/>
                <w:szCs w:val="20"/>
              </w:rPr>
              <w:tab/>
            </w:r>
            <w:r w:rsidR="005272D9" w:rsidRPr="002E64E6">
              <w:rPr>
                <w:rFonts w:ascii="Tahoma" w:hAnsi="Tahoma" w:cs="Tahoma"/>
                <w:sz w:val="20"/>
                <w:szCs w:val="20"/>
              </w:rPr>
              <w:t xml:space="preserve">condiciono a minha aceitação da Oferta à colocação de, no mínimo, </w:t>
            </w:r>
            <w:r w:rsidR="009E7027">
              <w:rPr>
                <w:rFonts w:ascii="Tahoma" w:hAnsi="Tahoma" w:cs="Tahoma"/>
                <w:sz w:val="20"/>
                <w:szCs w:val="20"/>
              </w:rPr>
              <w:t>50.000</w:t>
            </w:r>
            <w:r w:rsidR="009E7027" w:rsidRPr="008809C4">
              <w:rPr>
                <w:rFonts w:ascii="Tahoma" w:hAnsi="Tahoma" w:cs="Tahoma"/>
                <w:sz w:val="20"/>
                <w:szCs w:val="20"/>
              </w:rPr>
              <w:t xml:space="preserve"> (</w:t>
            </w:r>
            <w:r w:rsidR="009E7027">
              <w:rPr>
                <w:rFonts w:ascii="Tahoma" w:hAnsi="Tahoma" w:cs="Tahoma"/>
                <w:sz w:val="20"/>
                <w:szCs w:val="20"/>
              </w:rPr>
              <w:t>cinquenta mil</w:t>
            </w:r>
            <w:r w:rsidR="009E7027" w:rsidRPr="008809C4">
              <w:rPr>
                <w:rFonts w:ascii="Tahoma" w:hAnsi="Tahoma" w:cs="Tahoma"/>
                <w:sz w:val="20"/>
                <w:szCs w:val="20"/>
              </w:rPr>
              <w:t>)</w:t>
            </w:r>
            <w:r w:rsidR="009E7027" w:rsidRPr="002E64E6">
              <w:rPr>
                <w:rFonts w:ascii="Tahoma" w:hAnsi="Tahoma" w:cs="Tahoma"/>
                <w:sz w:val="20"/>
                <w:szCs w:val="20"/>
              </w:rPr>
              <w:t xml:space="preserve"> </w:t>
            </w:r>
            <w:r w:rsidR="00F74437">
              <w:rPr>
                <w:rFonts w:ascii="Tahoma" w:hAnsi="Tahoma" w:cs="Tahoma"/>
                <w:sz w:val="20"/>
                <w:szCs w:val="20"/>
              </w:rPr>
              <w:t>Novas Cotas</w:t>
            </w:r>
            <w:r w:rsidR="005272D9" w:rsidRPr="002E64E6">
              <w:rPr>
                <w:rFonts w:ascii="Tahoma" w:hAnsi="Tahoma" w:cs="Tahoma"/>
                <w:sz w:val="20"/>
                <w:szCs w:val="20"/>
              </w:rPr>
              <w:t xml:space="preserve"> até o término da Oferta. Ciente da Quantidade Mínima de </w:t>
            </w:r>
            <w:r w:rsidR="00F74437">
              <w:rPr>
                <w:rFonts w:ascii="Tahoma" w:hAnsi="Tahoma" w:cs="Tahoma"/>
                <w:sz w:val="20"/>
                <w:szCs w:val="20"/>
              </w:rPr>
              <w:t>Novas Cotas</w:t>
            </w:r>
            <w:r w:rsidR="005272D9" w:rsidRPr="002E64E6">
              <w:rPr>
                <w:rFonts w:ascii="Tahoma" w:hAnsi="Tahoma" w:cs="Tahoma"/>
                <w:sz w:val="20"/>
                <w:szCs w:val="20"/>
              </w:rPr>
              <w:t xml:space="preserve"> e implementada esta condição, desejo adquirir a quantidade equivalente à </w:t>
            </w:r>
            <w:r w:rsidR="005272D9" w:rsidRPr="002E64E6">
              <w:rPr>
                <w:rFonts w:ascii="Tahoma" w:hAnsi="Tahoma" w:cs="Tahoma"/>
                <w:b/>
                <w:sz w:val="20"/>
                <w:szCs w:val="20"/>
              </w:rPr>
              <w:t>proporção</w:t>
            </w:r>
            <w:r w:rsidR="005272D9" w:rsidRPr="002E64E6">
              <w:rPr>
                <w:rFonts w:ascii="Tahoma" w:hAnsi="Tahoma" w:cs="Tahoma"/>
                <w:sz w:val="20"/>
                <w:szCs w:val="20"/>
              </w:rPr>
              <w:t xml:space="preserve"> entre o número de </w:t>
            </w:r>
            <w:r w:rsidR="00F74437">
              <w:rPr>
                <w:rFonts w:ascii="Tahoma" w:hAnsi="Tahoma" w:cs="Tahoma"/>
                <w:sz w:val="20"/>
                <w:szCs w:val="20"/>
              </w:rPr>
              <w:t>Novas Cotas</w:t>
            </w:r>
            <w:r w:rsidR="005272D9" w:rsidRPr="002E64E6">
              <w:rPr>
                <w:rFonts w:ascii="Tahoma" w:hAnsi="Tahoma" w:cs="Tahoma"/>
                <w:sz w:val="20"/>
                <w:szCs w:val="20"/>
              </w:rPr>
              <w:t xml:space="preserve"> efetivamente distribuídas e a Quantidade Inicial de </w:t>
            </w:r>
            <w:r w:rsidR="00F74437">
              <w:rPr>
                <w:rFonts w:ascii="Tahoma" w:hAnsi="Tahoma" w:cs="Tahoma"/>
                <w:sz w:val="20"/>
                <w:szCs w:val="20"/>
              </w:rPr>
              <w:t>Novas Cotas</w:t>
            </w:r>
            <w:r w:rsidRPr="002E64E6">
              <w:rPr>
                <w:rFonts w:ascii="Tahoma" w:hAnsi="Tahoma" w:cs="Tahoma"/>
                <w:sz w:val="20"/>
                <w:szCs w:val="20"/>
              </w:rPr>
              <w:t>; ou</w:t>
            </w:r>
          </w:p>
          <w:p w14:paraId="4A0695D5" w14:textId="2737C411" w:rsidR="00E5724C" w:rsidRPr="002E64E6" w:rsidRDefault="00E5724C" w:rsidP="00065A7D">
            <w:pPr>
              <w:spacing w:after="0" w:line="290" w:lineRule="auto"/>
              <w:rPr>
                <w:rFonts w:ascii="Tahoma" w:hAnsi="Tahoma" w:cs="Tahoma"/>
                <w:sz w:val="20"/>
                <w:szCs w:val="20"/>
              </w:rPr>
            </w:pPr>
            <w:r w:rsidRPr="002E64E6">
              <w:rPr>
                <w:rFonts w:ascii="Tahoma" w:hAnsi="Tahoma" w:cs="Tahoma"/>
                <w:sz w:val="20"/>
                <w:szCs w:val="20"/>
              </w:rPr>
              <w:t xml:space="preserve">(  </w:t>
            </w:r>
            <w:permStart w:id="913770290" w:edGrp="everyone"/>
            <w:r w:rsidR="00673F5E">
              <w:rPr>
                <w:rFonts w:ascii="Tahoma" w:hAnsi="Tahoma" w:cs="Tahoma"/>
                <w:color w:val="000000"/>
                <w:sz w:val="20"/>
                <w:szCs w:val="20"/>
              </w:rPr>
              <w:t xml:space="preserve">     </w:t>
            </w:r>
            <w:permEnd w:id="913770290"/>
            <w:r w:rsidRPr="002E64E6">
              <w:rPr>
                <w:rFonts w:ascii="Tahoma" w:hAnsi="Tahoma" w:cs="Tahoma"/>
                <w:sz w:val="20"/>
                <w:szCs w:val="20"/>
              </w:rPr>
              <w:t xml:space="preserve">  )</w:t>
            </w:r>
            <w:r w:rsidRPr="002E64E6">
              <w:rPr>
                <w:rFonts w:ascii="Tahoma" w:hAnsi="Tahoma" w:cs="Tahoma"/>
                <w:sz w:val="20"/>
                <w:szCs w:val="20"/>
              </w:rPr>
              <w:tab/>
              <w:t xml:space="preserve">não condiciono </w:t>
            </w:r>
            <w:r w:rsidR="00AA6718" w:rsidRPr="002E64E6">
              <w:rPr>
                <w:rFonts w:ascii="Tahoma" w:hAnsi="Tahoma" w:cs="Tahoma"/>
                <w:sz w:val="20"/>
                <w:szCs w:val="20"/>
              </w:rPr>
              <w:t xml:space="preserve">a </w:t>
            </w:r>
            <w:r w:rsidRPr="002E64E6">
              <w:rPr>
                <w:rFonts w:ascii="Tahoma" w:hAnsi="Tahoma" w:cs="Tahoma"/>
                <w:sz w:val="20"/>
                <w:szCs w:val="20"/>
              </w:rPr>
              <w:t xml:space="preserve">minha aceitação </w:t>
            </w:r>
            <w:r w:rsidR="00AA6718" w:rsidRPr="002E64E6">
              <w:rPr>
                <w:rFonts w:ascii="Tahoma" w:hAnsi="Tahoma" w:cs="Tahoma"/>
                <w:sz w:val="20"/>
                <w:szCs w:val="20"/>
              </w:rPr>
              <w:t>da</w:t>
            </w:r>
            <w:r w:rsidR="00E002B9" w:rsidRPr="002E64E6">
              <w:rPr>
                <w:rFonts w:ascii="Tahoma" w:hAnsi="Tahoma" w:cs="Tahoma"/>
                <w:sz w:val="20"/>
                <w:szCs w:val="20"/>
              </w:rPr>
              <w:t xml:space="preserve"> Oferta</w:t>
            </w:r>
            <w:r w:rsidRPr="002E64E6">
              <w:rPr>
                <w:rFonts w:ascii="Tahoma" w:hAnsi="Tahoma" w:cs="Tahoma"/>
                <w:sz w:val="20"/>
                <w:szCs w:val="20"/>
              </w:rPr>
              <w:t>.</w:t>
            </w:r>
          </w:p>
        </w:tc>
      </w:tr>
    </w:tbl>
    <w:p w14:paraId="48499262" w14:textId="77777777" w:rsidR="00EB2CBD" w:rsidRPr="002E64E6" w:rsidRDefault="00EB2CBD" w:rsidP="00065A7D">
      <w:pPr>
        <w:spacing w:after="0" w:line="290" w:lineRule="auto"/>
        <w:rPr>
          <w:rFonts w:ascii="Tahoma" w:hAnsi="Tahoma" w:cs="Tahoma"/>
          <w:sz w:val="20"/>
          <w:szCs w:val="20"/>
        </w:rPr>
      </w:pPr>
    </w:p>
    <w:p w14:paraId="49818474" w14:textId="77777777" w:rsidR="000B0DE0" w:rsidRPr="002E64E6" w:rsidRDefault="000B0DE0" w:rsidP="00065A7D">
      <w:pPr>
        <w:keepNext/>
        <w:spacing w:after="0" w:line="290" w:lineRule="auto"/>
        <w:jc w:val="center"/>
        <w:rPr>
          <w:rFonts w:ascii="Tahoma" w:hAnsi="Tahoma" w:cs="Tahoma"/>
          <w:b/>
          <w:sz w:val="20"/>
          <w:szCs w:val="20"/>
        </w:rPr>
      </w:pPr>
      <w:r w:rsidRPr="002E64E6">
        <w:rPr>
          <w:rFonts w:ascii="Tahoma" w:hAnsi="Tahoma" w:cs="Tahoma"/>
          <w:b/>
          <w:sz w:val="20"/>
          <w:szCs w:val="20"/>
        </w:rPr>
        <w:t>FORMA DE PAGAMENTO</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5760"/>
      </w:tblGrid>
      <w:tr w:rsidR="00E5724C" w:rsidRPr="002E64E6" w14:paraId="2B2B1930" w14:textId="77777777" w:rsidTr="00230705">
        <w:trPr>
          <w:cantSplit/>
          <w:jc w:val="center"/>
        </w:trPr>
        <w:tc>
          <w:tcPr>
            <w:tcW w:w="3228" w:type="dxa"/>
          </w:tcPr>
          <w:p w14:paraId="08C34197" w14:textId="4E88847A" w:rsidR="00E5724C" w:rsidRPr="002E64E6" w:rsidRDefault="00E5724C"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bookmarkStart w:id="19" w:name="_Ref171431864"/>
            <w:r w:rsidRPr="002E64E6">
              <w:rPr>
                <w:rFonts w:ascii="Tahoma" w:hAnsi="Tahoma" w:cs="Tahoma"/>
                <w:b/>
                <w:bCs/>
                <w:sz w:val="20"/>
                <w:szCs w:val="20"/>
              </w:rPr>
              <w:t xml:space="preserve">Forma de </w:t>
            </w:r>
            <w:r w:rsidR="00AA6718" w:rsidRPr="002E64E6">
              <w:rPr>
                <w:rFonts w:ascii="Tahoma" w:hAnsi="Tahoma" w:cs="Tahoma"/>
                <w:b/>
                <w:bCs/>
                <w:sz w:val="20"/>
                <w:szCs w:val="20"/>
              </w:rPr>
              <w:t>pagamento</w:t>
            </w:r>
            <w:r w:rsidRPr="002E64E6">
              <w:rPr>
                <w:rFonts w:ascii="Tahoma" w:hAnsi="Tahoma" w:cs="Tahoma"/>
                <w:b/>
                <w:bCs/>
                <w:sz w:val="20"/>
                <w:szCs w:val="20"/>
              </w:rPr>
              <w:t>:</w:t>
            </w:r>
            <w:bookmarkEnd w:id="19"/>
          </w:p>
        </w:tc>
        <w:tc>
          <w:tcPr>
            <w:tcW w:w="5760" w:type="dxa"/>
          </w:tcPr>
          <w:p w14:paraId="45B80377" w14:textId="212B2B28" w:rsidR="00E5724C" w:rsidRPr="002E64E6" w:rsidRDefault="00E5724C" w:rsidP="00065A7D">
            <w:pPr>
              <w:spacing w:after="0" w:line="290" w:lineRule="auto"/>
              <w:rPr>
                <w:rFonts w:ascii="Tahoma" w:hAnsi="Tahoma" w:cs="Tahoma"/>
                <w:sz w:val="20"/>
                <w:szCs w:val="20"/>
              </w:rPr>
            </w:pPr>
            <w:r w:rsidRPr="002E64E6">
              <w:rPr>
                <w:rFonts w:ascii="Tahoma" w:hAnsi="Tahoma" w:cs="Tahoma"/>
                <w:sz w:val="20"/>
                <w:szCs w:val="20"/>
              </w:rPr>
              <w:t xml:space="preserve">(  </w:t>
            </w:r>
            <w:permStart w:id="2081567303" w:edGrp="everyone"/>
            <w:r w:rsidR="00673F5E">
              <w:rPr>
                <w:rFonts w:ascii="Tahoma" w:hAnsi="Tahoma" w:cs="Tahoma"/>
                <w:color w:val="000000"/>
                <w:sz w:val="20"/>
                <w:szCs w:val="20"/>
              </w:rPr>
              <w:t xml:space="preserve">     </w:t>
            </w:r>
            <w:permEnd w:id="2081567303"/>
            <w:r w:rsidRPr="002E64E6">
              <w:rPr>
                <w:rFonts w:ascii="Tahoma" w:hAnsi="Tahoma" w:cs="Tahoma"/>
                <w:sz w:val="20"/>
                <w:szCs w:val="20"/>
              </w:rPr>
              <w:t xml:space="preserve">  )</w:t>
            </w:r>
            <w:r w:rsidRPr="002E64E6">
              <w:rPr>
                <w:rFonts w:ascii="Tahoma" w:hAnsi="Tahoma" w:cs="Tahoma"/>
                <w:sz w:val="20"/>
                <w:szCs w:val="20"/>
              </w:rPr>
              <w:tab/>
              <w:t>Transferência Eletrônica Disponível (TED)</w:t>
            </w:r>
          </w:p>
          <w:p w14:paraId="3F69BC41" w14:textId="75F15ED7" w:rsidR="00E5724C" w:rsidRPr="002E64E6" w:rsidRDefault="00E5724C" w:rsidP="00065A7D">
            <w:pPr>
              <w:spacing w:after="0" w:line="290" w:lineRule="auto"/>
              <w:rPr>
                <w:rFonts w:ascii="Tahoma" w:hAnsi="Tahoma" w:cs="Tahoma"/>
                <w:sz w:val="20"/>
                <w:szCs w:val="20"/>
              </w:rPr>
            </w:pPr>
            <w:r w:rsidRPr="002E64E6">
              <w:rPr>
                <w:rFonts w:ascii="Tahoma" w:hAnsi="Tahoma" w:cs="Tahoma"/>
                <w:sz w:val="20"/>
                <w:szCs w:val="20"/>
              </w:rPr>
              <w:t xml:space="preserve">(  </w:t>
            </w:r>
            <w:permStart w:id="2108179323" w:edGrp="everyone"/>
            <w:r w:rsidR="00673F5E">
              <w:rPr>
                <w:rFonts w:ascii="Tahoma" w:hAnsi="Tahoma" w:cs="Tahoma"/>
                <w:color w:val="000000"/>
                <w:sz w:val="20"/>
                <w:szCs w:val="20"/>
              </w:rPr>
              <w:t xml:space="preserve">     </w:t>
            </w:r>
            <w:permEnd w:id="2108179323"/>
            <w:r w:rsidRPr="002E64E6">
              <w:rPr>
                <w:rFonts w:ascii="Tahoma" w:hAnsi="Tahoma" w:cs="Tahoma"/>
                <w:sz w:val="20"/>
                <w:szCs w:val="20"/>
              </w:rPr>
              <w:t xml:space="preserve">  )</w:t>
            </w:r>
            <w:r w:rsidRPr="002E64E6">
              <w:rPr>
                <w:rFonts w:ascii="Tahoma" w:hAnsi="Tahoma" w:cs="Tahoma"/>
                <w:sz w:val="20"/>
                <w:szCs w:val="20"/>
              </w:rPr>
              <w:tab/>
              <w:t>Docum</w:t>
            </w:r>
            <w:r w:rsidR="003E77E8" w:rsidRPr="002E64E6">
              <w:rPr>
                <w:rFonts w:ascii="Tahoma" w:hAnsi="Tahoma" w:cs="Tahoma"/>
                <w:sz w:val="20"/>
                <w:szCs w:val="20"/>
              </w:rPr>
              <w:t>ento de Ordem de Crédito (DOC)</w:t>
            </w:r>
          </w:p>
          <w:p w14:paraId="5667E327" w14:textId="529D953B" w:rsidR="00E5724C" w:rsidRPr="002E64E6" w:rsidRDefault="00E5724C" w:rsidP="00065A7D">
            <w:pPr>
              <w:spacing w:after="0" w:line="290" w:lineRule="auto"/>
              <w:rPr>
                <w:rFonts w:ascii="Tahoma" w:hAnsi="Tahoma" w:cs="Tahoma"/>
                <w:sz w:val="20"/>
                <w:szCs w:val="20"/>
              </w:rPr>
            </w:pPr>
            <w:r w:rsidRPr="002E64E6">
              <w:rPr>
                <w:rFonts w:ascii="Tahoma" w:hAnsi="Tahoma" w:cs="Tahoma"/>
                <w:sz w:val="20"/>
                <w:szCs w:val="20"/>
              </w:rPr>
              <w:t xml:space="preserve">(  </w:t>
            </w:r>
            <w:permStart w:id="1086990823" w:edGrp="everyone"/>
            <w:r w:rsidR="00673F5E">
              <w:rPr>
                <w:rFonts w:ascii="Tahoma" w:hAnsi="Tahoma" w:cs="Tahoma"/>
                <w:color w:val="000000"/>
                <w:sz w:val="20"/>
                <w:szCs w:val="20"/>
              </w:rPr>
              <w:t xml:space="preserve">     </w:t>
            </w:r>
            <w:permEnd w:id="1086990823"/>
            <w:r w:rsidRPr="002E64E6">
              <w:rPr>
                <w:rFonts w:ascii="Tahoma" w:hAnsi="Tahoma" w:cs="Tahoma"/>
                <w:sz w:val="20"/>
                <w:szCs w:val="20"/>
              </w:rPr>
              <w:t xml:space="preserve">  )</w:t>
            </w:r>
            <w:r w:rsidRPr="002E64E6">
              <w:rPr>
                <w:rFonts w:ascii="Tahoma" w:hAnsi="Tahoma" w:cs="Tahoma"/>
                <w:sz w:val="20"/>
                <w:szCs w:val="20"/>
              </w:rPr>
              <w:tab/>
              <w:t>Débito em conta corrente</w:t>
            </w:r>
          </w:p>
          <w:p w14:paraId="6A822B54" w14:textId="467CF335" w:rsidR="00E5724C" w:rsidRPr="002E64E6" w:rsidRDefault="00E5724C" w:rsidP="00065A7D">
            <w:pPr>
              <w:spacing w:after="0" w:line="290" w:lineRule="auto"/>
              <w:rPr>
                <w:rFonts w:ascii="Tahoma" w:hAnsi="Tahoma" w:cs="Tahoma"/>
                <w:sz w:val="20"/>
                <w:szCs w:val="20"/>
              </w:rPr>
            </w:pPr>
            <w:r w:rsidRPr="002E64E6">
              <w:rPr>
                <w:rFonts w:ascii="Tahoma" w:hAnsi="Tahoma" w:cs="Tahoma"/>
                <w:sz w:val="20"/>
                <w:szCs w:val="20"/>
              </w:rPr>
              <w:t xml:space="preserve">Conta </w:t>
            </w:r>
            <w:r w:rsidR="00AA6718" w:rsidRPr="002E64E6">
              <w:rPr>
                <w:rFonts w:ascii="Tahoma" w:hAnsi="Tahoma" w:cs="Tahoma"/>
                <w:sz w:val="20"/>
                <w:szCs w:val="20"/>
              </w:rPr>
              <w:t xml:space="preserve">corrente </w:t>
            </w:r>
            <w:r w:rsidR="00115066" w:rsidRPr="002E64E6">
              <w:rPr>
                <w:rFonts w:ascii="Tahoma" w:hAnsi="Tahoma" w:cs="Tahoma"/>
                <w:sz w:val="20"/>
                <w:szCs w:val="20"/>
              </w:rPr>
              <w:t>nº</w:t>
            </w:r>
            <w:r w:rsidRPr="002E64E6">
              <w:rPr>
                <w:rFonts w:ascii="Tahoma" w:hAnsi="Tahoma" w:cs="Tahoma"/>
                <w:sz w:val="20"/>
                <w:szCs w:val="20"/>
              </w:rPr>
              <w:t> </w:t>
            </w:r>
            <w:permStart w:id="950345630" w:edGrp="everyone"/>
            <w:r w:rsidR="00673F5E">
              <w:rPr>
                <w:rFonts w:ascii="Tahoma" w:hAnsi="Tahoma" w:cs="Tahoma"/>
                <w:color w:val="000000"/>
                <w:sz w:val="20"/>
                <w:szCs w:val="20"/>
              </w:rPr>
              <w:t xml:space="preserve">     </w:t>
            </w:r>
            <w:permEnd w:id="950345630"/>
          </w:p>
          <w:p w14:paraId="1EC51F64" w14:textId="55629136" w:rsidR="00E5724C" w:rsidRPr="002E64E6" w:rsidRDefault="00E5724C" w:rsidP="00065A7D">
            <w:pPr>
              <w:spacing w:after="0" w:line="290" w:lineRule="auto"/>
              <w:rPr>
                <w:rFonts w:ascii="Tahoma" w:hAnsi="Tahoma" w:cs="Tahoma"/>
                <w:sz w:val="20"/>
                <w:szCs w:val="20"/>
              </w:rPr>
            </w:pPr>
            <w:r w:rsidRPr="002E64E6">
              <w:rPr>
                <w:rFonts w:ascii="Tahoma" w:hAnsi="Tahoma" w:cs="Tahoma"/>
                <w:sz w:val="20"/>
                <w:szCs w:val="20"/>
              </w:rPr>
              <w:t xml:space="preserve">Agência </w:t>
            </w:r>
            <w:r w:rsidR="00115066" w:rsidRPr="002E64E6">
              <w:rPr>
                <w:rFonts w:ascii="Tahoma" w:hAnsi="Tahoma" w:cs="Tahoma"/>
                <w:sz w:val="20"/>
                <w:szCs w:val="20"/>
              </w:rPr>
              <w:t>nº</w:t>
            </w:r>
            <w:r w:rsidRPr="002E64E6">
              <w:rPr>
                <w:rFonts w:ascii="Tahoma" w:hAnsi="Tahoma" w:cs="Tahoma"/>
                <w:sz w:val="20"/>
                <w:szCs w:val="20"/>
              </w:rPr>
              <w:t> </w:t>
            </w:r>
            <w:permStart w:id="924792880" w:edGrp="everyone"/>
            <w:r w:rsidR="00673F5E">
              <w:rPr>
                <w:rFonts w:ascii="Tahoma" w:hAnsi="Tahoma" w:cs="Tahoma"/>
                <w:color w:val="000000"/>
                <w:sz w:val="20"/>
                <w:szCs w:val="20"/>
              </w:rPr>
              <w:t xml:space="preserve">     </w:t>
            </w:r>
            <w:permEnd w:id="924792880"/>
          </w:p>
          <w:p w14:paraId="779A6C7B" w14:textId="02DF3631" w:rsidR="00AA6718" w:rsidRPr="002E64E6" w:rsidRDefault="00E5724C" w:rsidP="00065A7D">
            <w:pPr>
              <w:spacing w:after="0" w:line="290" w:lineRule="auto"/>
              <w:rPr>
                <w:rFonts w:ascii="Tahoma" w:hAnsi="Tahoma" w:cs="Tahoma"/>
                <w:sz w:val="20"/>
                <w:szCs w:val="20"/>
              </w:rPr>
            </w:pPr>
            <w:r w:rsidRPr="002E64E6">
              <w:rPr>
                <w:rFonts w:ascii="Tahoma" w:hAnsi="Tahoma" w:cs="Tahoma"/>
                <w:sz w:val="20"/>
                <w:szCs w:val="20"/>
              </w:rPr>
              <w:t xml:space="preserve">Banco </w:t>
            </w:r>
            <w:permStart w:id="1622153166" w:edGrp="everyone"/>
            <w:r w:rsidR="00673F5E">
              <w:rPr>
                <w:rFonts w:ascii="Tahoma" w:hAnsi="Tahoma" w:cs="Tahoma"/>
                <w:color w:val="000000"/>
                <w:sz w:val="20"/>
                <w:szCs w:val="20"/>
              </w:rPr>
              <w:t xml:space="preserve">     </w:t>
            </w:r>
            <w:permEnd w:id="1622153166"/>
          </w:p>
          <w:p w14:paraId="65A54EEC" w14:textId="30ACCF6B" w:rsidR="00E5724C" w:rsidRPr="002E64E6" w:rsidRDefault="00E5724C" w:rsidP="00065A7D">
            <w:pPr>
              <w:spacing w:after="0" w:line="290" w:lineRule="auto"/>
              <w:rPr>
                <w:rFonts w:ascii="Tahoma" w:hAnsi="Tahoma" w:cs="Tahoma"/>
                <w:sz w:val="20"/>
                <w:szCs w:val="20"/>
              </w:rPr>
            </w:pPr>
            <w:r w:rsidRPr="002E64E6">
              <w:rPr>
                <w:rFonts w:ascii="Tahoma" w:hAnsi="Tahoma" w:cs="Tahoma"/>
                <w:sz w:val="20"/>
                <w:szCs w:val="20"/>
              </w:rPr>
              <w:t xml:space="preserve">(  </w:t>
            </w:r>
            <w:permStart w:id="1183779117" w:edGrp="everyone"/>
            <w:r w:rsidR="00673F5E">
              <w:rPr>
                <w:rFonts w:ascii="Tahoma" w:hAnsi="Tahoma" w:cs="Tahoma"/>
                <w:color w:val="000000"/>
                <w:sz w:val="20"/>
                <w:szCs w:val="20"/>
              </w:rPr>
              <w:t xml:space="preserve">     </w:t>
            </w:r>
            <w:permEnd w:id="1183779117"/>
            <w:r w:rsidRPr="002E64E6">
              <w:rPr>
                <w:rFonts w:ascii="Tahoma" w:hAnsi="Tahoma" w:cs="Tahoma"/>
                <w:sz w:val="20"/>
                <w:szCs w:val="20"/>
              </w:rPr>
              <w:t xml:space="preserve">  )</w:t>
            </w:r>
            <w:r w:rsidRPr="002E64E6">
              <w:rPr>
                <w:rFonts w:ascii="Tahoma" w:hAnsi="Tahoma" w:cs="Tahoma"/>
                <w:sz w:val="20"/>
                <w:szCs w:val="20"/>
              </w:rPr>
              <w:tab/>
              <w:t>Débito em conta investimento</w:t>
            </w:r>
          </w:p>
          <w:p w14:paraId="11D1ABC6" w14:textId="7F8CE569" w:rsidR="00E5724C" w:rsidRPr="002E64E6" w:rsidRDefault="00E5724C" w:rsidP="00065A7D">
            <w:pPr>
              <w:spacing w:after="0" w:line="290" w:lineRule="auto"/>
              <w:rPr>
                <w:rFonts w:ascii="Tahoma" w:hAnsi="Tahoma" w:cs="Tahoma"/>
                <w:sz w:val="20"/>
                <w:szCs w:val="20"/>
              </w:rPr>
            </w:pPr>
            <w:r w:rsidRPr="002E64E6">
              <w:rPr>
                <w:rFonts w:ascii="Tahoma" w:hAnsi="Tahoma" w:cs="Tahoma"/>
                <w:sz w:val="20"/>
                <w:szCs w:val="20"/>
              </w:rPr>
              <w:t xml:space="preserve">Conta </w:t>
            </w:r>
            <w:r w:rsidR="00AA6718" w:rsidRPr="002E64E6">
              <w:rPr>
                <w:rFonts w:ascii="Tahoma" w:hAnsi="Tahoma" w:cs="Tahoma"/>
                <w:sz w:val="20"/>
                <w:szCs w:val="20"/>
              </w:rPr>
              <w:t xml:space="preserve">investimento </w:t>
            </w:r>
            <w:r w:rsidR="00115066" w:rsidRPr="002E64E6">
              <w:rPr>
                <w:rFonts w:ascii="Tahoma" w:hAnsi="Tahoma" w:cs="Tahoma"/>
                <w:sz w:val="20"/>
                <w:szCs w:val="20"/>
              </w:rPr>
              <w:t>nº</w:t>
            </w:r>
            <w:r w:rsidRPr="002E64E6">
              <w:rPr>
                <w:rFonts w:ascii="Tahoma" w:hAnsi="Tahoma" w:cs="Tahoma"/>
                <w:sz w:val="20"/>
                <w:szCs w:val="20"/>
              </w:rPr>
              <w:t> </w:t>
            </w:r>
            <w:permStart w:id="982610158" w:edGrp="everyone"/>
            <w:r w:rsidR="00673F5E">
              <w:rPr>
                <w:rFonts w:ascii="Tahoma" w:hAnsi="Tahoma" w:cs="Tahoma"/>
                <w:color w:val="000000"/>
                <w:sz w:val="20"/>
                <w:szCs w:val="20"/>
              </w:rPr>
              <w:t xml:space="preserve">     </w:t>
            </w:r>
            <w:permEnd w:id="982610158"/>
          </w:p>
          <w:p w14:paraId="33B77DF5" w14:textId="4D1878F9" w:rsidR="00E5724C" w:rsidRPr="002E64E6" w:rsidRDefault="00E5724C" w:rsidP="00065A7D">
            <w:pPr>
              <w:spacing w:after="0" w:line="290" w:lineRule="auto"/>
              <w:rPr>
                <w:rFonts w:ascii="Tahoma" w:hAnsi="Tahoma" w:cs="Tahoma"/>
                <w:sz w:val="20"/>
                <w:szCs w:val="20"/>
              </w:rPr>
            </w:pPr>
            <w:r w:rsidRPr="002E64E6">
              <w:rPr>
                <w:rFonts w:ascii="Tahoma" w:hAnsi="Tahoma" w:cs="Tahoma"/>
                <w:sz w:val="20"/>
                <w:szCs w:val="20"/>
              </w:rPr>
              <w:t xml:space="preserve">Agência </w:t>
            </w:r>
            <w:r w:rsidR="00115066" w:rsidRPr="002E64E6">
              <w:rPr>
                <w:rFonts w:ascii="Tahoma" w:hAnsi="Tahoma" w:cs="Tahoma"/>
                <w:sz w:val="20"/>
                <w:szCs w:val="20"/>
              </w:rPr>
              <w:t>nº</w:t>
            </w:r>
            <w:r w:rsidRPr="002E64E6">
              <w:rPr>
                <w:rFonts w:ascii="Tahoma" w:hAnsi="Tahoma" w:cs="Tahoma"/>
                <w:sz w:val="20"/>
                <w:szCs w:val="20"/>
              </w:rPr>
              <w:t> </w:t>
            </w:r>
            <w:permStart w:id="496179388" w:edGrp="everyone"/>
            <w:r w:rsidR="00673F5E">
              <w:rPr>
                <w:rFonts w:ascii="Tahoma" w:hAnsi="Tahoma" w:cs="Tahoma"/>
                <w:color w:val="000000"/>
                <w:sz w:val="20"/>
                <w:szCs w:val="20"/>
              </w:rPr>
              <w:t xml:space="preserve">     </w:t>
            </w:r>
            <w:permEnd w:id="496179388"/>
          </w:p>
          <w:p w14:paraId="2167EE3B" w14:textId="5E880B32" w:rsidR="00E5724C" w:rsidRPr="002E64E6" w:rsidRDefault="00E5724C" w:rsidP="00065A7D">
            <w:pPr>
              <w:spacing w:after="0" w:line="290" w:lineRule="auto"/>
              <w:rPr>
                <w:rFonts w:ascii="Tahoma" w:hAnsi="Tahoma" w:cs="Tahoma"/>
                <w:sz w:val="20"/>
                <w:szCs w:val="20"/>
              </w:rPr>
            </w:pPr>
            <w:r w:rsidRPr="002E64E6">
              <w:rPr>
                <w:rFonts w:ascii="Tahoma" w:hAnsi="Tahoma" w:cs="Tahoma"/>
                <w:sz w:val="20"/>
                <w:szCs w:val="20"/>
              </w:rPr>
              <w:t xml:space="preserve">Banco </w:t>
            </w:r>
            <w:permStart w:id="2120625137" w:edGrp="everyone"/>
            <w:r w:rsidR="00673F5E">
              <w:rPr>
                <w:rFonts w:ascii="Tahoma" w:hAnsi="Tahoma" w:cs="Tahoma"/>
                <w:color w:val="000000"/>
                <w:sz w:val="20"/>
                <w:szCs w:val="20"/>
              </w:rPr>
              <w:t xml:space="preserve">     </w:t>
            </w:r>
            <w:permEnd w:id="2120625137"/>
          </w:p>
        </w:tc>
      </w:tr>
    </w:tbl>
    <w:p w14:paraId="2F72126B" w14:textId="77777777" w:rsidR="00EB2CBD" w:rsidRPr="002E64E6" w:rsidRDefault="00EB2CBD" w:rsidP="00065A7D">
      <w:pPr>
        <w:spacing w:after="0" w:line="290" w:lineRule="auto"/>
        <w:rPr>
          <w:rFonts w:ascii="Tahoma" w:hAnsi="Tahoma" w:cs="Tahoma"/>
          <w:sz w:val="20"/>
          <w:szCs w:val="20"/>
        </w:rPr>
      </w:pPr>
    </w:p>
    <w:p w14:paraId="46394D64" w14:textId="77777777" w:rsidR="000B0DE0" w:rsidRPr="002E64E6" w:rsidRDefault="000B0DE0" w:rsidP="00065A7D">
      <w:pPr>
        <w:keepNext/>
        <w:spacing w:after="0" w:line="290" w:lineRule="auto"/>
        <w:jc w:val="center"/>
        <w:rPr>
          <w:rFonts w:ascii="Tahoma" w:hAnsi="Tahoma" w:cs="Tahoma"/>
          <w:b/>
          <w:sz w:val="20"/>
          <w:szCs w:val="20"/>
        </w:rPr>
      </w:pPr>
      <w:r w:rsidRPr="002E64E6">
        <w:rPr>
          <w:rFonts w:ascii="Tahoma" w:hAnsi="Tahoma" w:cs="Tahoma"/>
          <w:b/>
          <w:sz w:val="20"/>
          <w:szCs w:val="20"/>
        </w:rPr>
        <w:t>FORMA DE DEVOLUÇÃO</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5760"/>
      </w:tblGrid>
      <w:tr w:rsidR="00B9176B" w:rsidRPr="002E64E6" w14:paraId="16FB993D" w14:textId="77777777" w:rsidTr="00AA6718">
        <w:trPr>
          <w:jc w:val="center"/>
        </w:trPr>
        <w:tc>
          <w:tcPr>
            <w:tcW w:w="3228" w:type="dxa"/>
          </w:tcPr>
          <w:p w14:paraId="1F5AC9D9" w14:textId="2FB93819" w:rsidR="00B9176B" w:rsidRPr="002E64E6" w:rsidRDefault="00B9176B" w:rsidP="00065A7D">
            <w:pPr>
              <w:numPr>
                <w:ilvl w:val="0"/>
                <w:numId w:val="3"/>
              </w:numPr>
              <w:tabs>
                <w:tab w:val="clear" w:pos="709"/>
              </w:tabs>
              <w:autoSpaceDE w:val="0"/>
              <w:autoSpaceDN w:val="0"/>
              <w:adjustRightInd w:val="0"/>
              <w:spacing w:after="0" w:line="290" w:lineRule="auto"/>
              <w:ind w:left="0" w:firstLine="28"/>
              <w:jc w:val="left"/>
              <w:rPr>
                <w:rFonts w:ascii="Tahoma" w:hAnsi="Tahoma" w:cs="Tahoma"/>
                <w:b/>
                <w:bCs/>
                <w:sz w:val="20"/>
                <w:szCs w:val="20"/>
              </w:rPr>
            </w:pPr>
            <w:bookmarkStart w:id="20" w:name="_Ref172012140"/>
            <w:bookmarkStart w:id="21" w:name="_Ref130233305"/>
            <w:r w:rsidRPr="002E64E6">
              <w:rPr>
                <w:rFonts w:ascii="Tahoma" w:hAnsi="Tahoma" w:cs="Tahoma"/>
                <w:b/>
                <w:bCs/>
                <w:sz w:val="20"/>
                <w:szCs w:val="20"/>
              </w:rPr>
              <w:t xml:space="preserve">Forma de </w:t>
            </w:r>
            <w:r w:rsidR="00AA6718" w:rsidRPr="002E64E6">
              <w:rPr>
                <w:rFonts w:ascii="Tahoma" w:hAnsi="Tahoma" w:cs="Tahoma"/>
                <w:b/>
                <w:bCs/>
                <w:sz w:val="20"/>
                <w:szCs w:val="20"/>
              </w:rPr>
              <w:t>devolução</w:t>
            </w:r>
            <w:r w:rsidRPr="002E64E6">
              <w:rPr>
                <w:rFonts w:ascii="Tahoma" w:hAnsi="Tahoma" w:cs="Tahoma"/>
                <w:b/>
                <w:bCs/>
                <w:sz w:val="20"/>
                <w:szCs w:val="20"/>
              </w:rPr>
              <w:t>:</w:t>
            </w:r>
            <w:bookmarkEnd w:id="20"/>
          </w:p>
        </w:tc>
        <w:tc>
          <w:tcPr>
            <w:tcW w:w="5760" w:type="dxa"/>
          </w:tcPr>
          <w:p w14:paraId="78FE5F79" w14:textId="77777777" w:rsidR="00B9176B" w:rsidRPr="002E64E6" w:rsidRDefault="00B9176B" w:rsidP="00065A7D">
            <w:pPr>
              <w:spacing w:after="0" w:line="290" w:lineRule="auto"/>
              <w:rPr>
                <w:rFonts w:ascii="Tahoma" w:hAnsi="Tahoma" w:cs="Tahoma"/>
                <w:sz w:val="20"/>
                <w:szCs w:val="20"/>
              </w:rPr>
            </w:pPr>
            <w:r w:rsidRPr="002E64E6">
              <w:rPr>
                <w:rFonts w:ascii="Tahoma" w:hAnsi="Tahoma" w:cs="Tahoma"/>
                <w:sz w:val="20"/>
                <w:szCs w:val="20"/>
              </w:rPr>
              <w:t>Crédito em conta corrente</w:t>
            </w:r>
          </w:p>
          <w:p w14:paraId="51A19666" w14:textId="128EFB46" w:rsidR="00B9176B" w:rsidRPr="002E64E6" w:rsidRDefault="00B9176B" w:rsidP="00065A7D">
            <w:pPr>
              <w:keepLines/>
              <w:autoSpaceDE w:val="0"/>
              <w:autoSpaceDN w:val="0"/>
              <w:adjustRightInd w:val="0"/>
              <w:spacing w:after="0" w:line="290" w:lineRule="auto"/>
              <w:rPr>
                <w:rFonts w:ascii="Tahoma" w:hAnsi="Tahoma" w:cs="Tahoma"/>
                <w:sz w:val="20"/>
                <w:szCs w:val="20"/>
              </w:rPr>
            </w:pPr>
            <w:r w:rsidRPr="002E64E6">
              <w:rPr>
                <w:rFonts w:ascii="Tahoma" w:hAnsi="Tahoma" w:cs="Tahoma"/>
                <w:sz w:val="20"/>
                <w:szCs w:val="20"/>
              </w:rPr>
              <w:t xml:space="preserve">Conta </w:t>
            </w:r>
            <w:r w:rsidR="001334D5" w:rsidRPr="002E64E6">
              <w:rPr>
                <w:rFonts w:ascii="Tahoma" w:hAnsi="Tahoma" w:cs="Tahoma"/>
                <w:sz w:val="20"/>
                <w:szCs w:val="20"/>
              </w:rPr>
              <w:t xml:space="preserve">corrente </w:t>
            </w:r>
            <w:r w:rsidR="00115066" w:rsidRPr="002E64E6">
              <w:rPr>
                <w:rFonts w:ascii="Tahoma" w:hAnsi="Tahoma" w:cs="Tahoma"/>
                <w:sz w:val="20"/>
                <w:szCs w:val="20"/>
              </w:rPr>
              <w:t>nº</w:t>
            </w:r>
            <w:r w:rsidRPr="002E64E6">
              <w:rPr>
                <w:rFonts w:ascii="Tahoma" w:hAnsi="Tahoma" w:cs="Tahoma"/>
                <w:sz w:val="20"/>
                <w:szCs w:val="20"/>
              </w:rPr>
              <w:t> </w:t>
            </w:r>
            <w:permStart w:id="159136718" w:edGrp="everyone"/>
            <w:r w:rsidR="00673F5E">
              <w:rPr>
                <w:rFonts w:ascii="Tahoma" w:hAnsi="Tahoma" w:cs="Tahoma"/>
                <w:color w:val="000000"/>
                <w:sz w:val="20"/>
                <w:szCs w:val="20"/>
              </w:rPr>
              <w:t xml:space="preserve">     </w:t>
            </w:r>
            <w:permEnd w:id="159136718"/>
          </w:p>
          <w:p w14:paraId="3F13A132" w14:textId="3E1E8C7C" w:rsidR="00B9176B" w:rsidRPr="002E64E6" w:rsidRDefault="00B9176B" w:rsidP="00065A7D">
            <w:pPr>
              <w:keepLines/>
              <w:autoSpaceDE w:val="0"/>
              <w:autoSpaceDN w:val="0"/>
              <w:adjustRightInd w:val="0"/>
              <w:spacing w:after="0" w:line="290" w:lineRule="auto"/>
              <w:rPr>
                <w:rFonts w:ascii="Tahoma" w:hAnsi="Tahoma" w:cs="Tahoma"/>
                <w:sz w:val="20"/>
                <w:szCs w:val="20"/>
              </w:rPr>
            </w:pPr>
            <w:r w:rsidRPr="002E64E6">
              <w:rPr>
                <w:rFonts w:ascii="Tahoma" w:hAnsi="Tahoma" w:cs="Tahoma"/>
                <w:sz w:val="20"/>
                <w:szCs w:val="20"/>
              </w:rPr>
              <w:t xml:space="preserve">Agência </w:t>
            </w:r>
            <w:r w:rsidR="00115066" w:rsidRPr="002E64E6">
              <w:rPr>
                <w:rFonts w:ascii="Tahoma" w:hAnsi="Tahoma" w:cs="Tahoma"/>
                <w:sz w:val="20"/>
                <w:szCs w:val="20"/>
              </w:rPr>
              <w:t>nº</w:t>
            </w:r>
            <w:r w:rsidRPr="002E64E6">
              <w:rPr>
                <w:rFonts w:ascii="Tahoma" w:hAnsi="Tahoma" w:cs="Tahoma"/>
                <w:sz w:val="20"/>
                <w:szCs w:val="20"/>
              </w:rPr>
              <w:t> </w:t>
            </w:r>
            <w:permStart w:id="2013209958" w:edGrp="everyone"/>
            <w:r w:rsidR="00673F5E">
              <w:rPr>
                <w:rFonts w:ascii="Tahoma" w:hAnsi="Tahoma" w:cs="Tahoma"/>
                <w:color w:val="000000"/>
                <w:sz w:val="20"/>
                <w:szCs w:val="20"/>
              </w:rPr>
              <w:t xml:space="preserve">     </w:t>
            </w:r>
            <w:permEnd w:id="2013209958"/>
          </w:p>
          <w:p w14:paraId="6F1BC258" w14:textId="35871EC9" w:rsidR="00B9176B" w:rsidRPr="002E64E6" w:rsidRDefault="00B9176B" w:rsidP="00065A7D">
            <w:pPr>
              <w:keepLines/>
              <w:autoSpaceDE w:val="0"/>
              <w:autoSpaceDN w:val="0"/>
              <w:adjustRightInd w:val="0"/>
              <w:spacing w:after="0" w:line="290" w:lineRule="auto"/>
              <w:rPr>
                <w:rFonts w:ascii="Tahoma" w:hAnsi="Tahoma" w:cs="Tahoma"/>
                <w:sz w:val="20"/>
                <w:szCs w:val="20"/>
              </w:rPr>
            </w:pPr>
            <w:r w:rsidRPr="002E64E6">
              <w:rPr>
                <w:rFonts w:ascii="Tahoma" w:hAnsi="Tahoma" w:cs="Tahoma"/>
                <w:sz w:val="20"/>
                <w:szCs w:val="20"/>
              </w:rPr>
              <w:t xml:space="preserve">Banco </w:t>
            </w:r>
            <w:permStart w:id="1488860862" w:edGrp="everyone"/>
            <w:r w:rsidR="00673F5E">
              <w:rPr>
                <w:rFonts w:ascii="Tahoma" w:hAnsi="Tahoma" w:cs="Tahoma"/>
                <w:color w:val="000000"/>
                <w:sz w:val="20"/>
                <w:szCs w:val="20"/>
              </w:rPr>
              <w:t xml:space="preserve">     </w:t>
            </w:r>
            <w:permEnd w:id="1488860862"/>
          </w:p>
        </w:tc>
      </w:tr>
      <w:bookmarkEnd w:id="21"/>
    </w:tbl>
    <w:p w14:paraId="4D3288F5" w14:textId="77777777" w:rsidR="00EB2CBD" w:rsidRPr="002E64E6" w:rsidRDefault="00EB2CBD" w:rsidP="00065A7D">
      <w:pPr>
        <w:spacing w:after="0" w:line="290" w:lineRule="auto"/>
        <w:rPr>
          <w:rFonts w:ascii="Tahoma" w:hAnsi="Tahoma" w:cs="Tahoma"/>
          <w:sz w:val="20"/>
          <w:szCs w:val="20"/>
        </w:rPr>
      </w:pPr>
    </w:p>
    <w:p w14:paraId="26BD0A01" w14:textId="4ACF8CCD" w:rsidR="000B0DE0" w:rsidRPr="002E64E6" w:rsidRDefault="000B0DE0" w:rsidP="00065A7D">
      <w:pPr>
        <w:keepNext/>
        <w:keepLines/>
        <w:autoSpaceDE w:val="0"/>
        <w:autoSpaceDN w:val="0"/>
        <w:adjustRightInd w:val="0"/>
        <w:spacing w:after="0" w:line="290" w:lineRule="auto"/>
        <w:jc w:val="center"/>
        <w:rPr>
          <w:rFonts w:ascii="Tahoma" w:hAnsi="Tahoma" w:cs="Tahoma"/>
          <w:b/>
          <w:bCs/>
          <w:sz w:val="20"/>
          <w:szCs w:val="20"/>
        </w:rPr>
      </w:pPr>
      <w:r w:rsidRPr="002E64E6">
        <w:rPr>
          <w:rFonts w:ascii="Tahoma" w:hAnsi="Tahoma" w:cs="Tahoma"/>
          <w:b/>
          <w:bCs/>
          <w:sz w:val="20"/>
          <w:szCs w:val="20"/>
        </w:rPr>
        <w:t>CL</w:t>
      </w:r>
      <w:r w:rsidR="0080671F" w:rsidRPr="002E64E6">
        <w:rPr>
          <w:rFonts w:ascii="Tahoma" w:hAnsi="Tahoma" w:cs="Tahoma"/>
          <w:b/>
          <w:bCs/>
          <w:sz w:val="20"/>
          <w:szCs w:val="20"/>
        </w:rPr>
        <w:t>Á</w:t>
      </w:r>
      <w:r w:rsidRPr="002E64E6">
        <w:rPr>
          <w:rFonts w:ascii="Tahoma" w:hAnsi="Tahoma" w:cs="Tahoma"/>
          <w:b/>
          <w:bCs/>
          <w:sz w:val="20"/>
          <w:szCs w:val="20"/>
        </w:rPr>
        <w:t>USULAS CONTRATUAIS</w:t>
      </w:r>
    </w:p>
    <w:p w14:paraId="17597B0D" w14:textId="77777777" w:rsidR="00E82392" w:rsidRPr="002E64E6" w:rsidRDefault="00E82392" w:rsidP="00065A7D">
      <w:pPr>
        <w:keepNext/>
        <w:keepLines/>
        <w:autoSpaceDE w:val="0"/>
        <w:autoSpaceDN w:val="0"/>
        <w:adjustRightInd w:val="0"/>
        <w:spacing w:after="0" w:line="290" w:lineRule="auto"/>
        <w:rPr>
          <w:rFonts w:ascii="Tahoma" w:hAnsi="Tahoma" w:cs="Tahoma"/>
          <w:b/>
          <w:bCs/>
          <w:sz w:val="20"/>
          <w:szCs w:val="20"/>
        </w:rPr>
      </w:pPr>
    </w:p>
    <w:p w14:paraId="3D358A87" w14:textId="65B3218E" w:rsidR="000B0DE0" w:rsidRPr="002E64E6" w:rsidRDefault="000B0DE0" w:rsidP="00065A7D">
      <w:pPr>
        <w:numPr>
          <w:ilvl w:val="0"/>
          <w:numId w:val="19"/>
        </w:numPr>
        <w:tabs>
          <w:tab w:val="clear" w:pos="709"/>
          <w:tab w:val="num" w:pos="1418"/>
        </w:tabs>
        <w:autoSpaceDE w:val="0"/>
        <w:autoSpaceDN w:val="0"/>
        <w:adjustRightInd w:val="0"/>
        <w:spacing w:after="0" w:line="290" w:lineRule="auto"/>
        <w:ind w:left="0" w:firstLine="0"/>
        <w:rPr>
          <w:rFonts w:ascii="Tahoma" w:hAnsi="Tahoma" w:cs="Tahoma"/>
          <w:sz w:val="20"/>
          <w:szCs w:val="20"/>
        </w:rPr>
      </w:pPr>
      <w:r w:rsidRPr="002E64E6">
        <w:rPr>
          <w:rFonts w:ascii="Tahoma" w:hAnsi="Tahoma" w:cs="Tahoma"/>
          <w:sz w:val="20"/>
          <w:szCs w:val="20"/>
        </w:rPr>
        <w:t xml:space="preserve">Nos termos </w:t>
      </w:r>
      <w:r w:rsidR="00E82392" w:rsidRPr="002E64E6">
        <w:rPr>
          <w:rFonts w:ascii="Tahoma" w:hAnsi="Tahoma" w:cs="Tahoma"/>
          <w:sz w:val="20"/>
          <w:szCs w:val="20"/>
        </w:rPr>
        <w:t>do presente</w:t>
      </w:r>
      <w:r w:rsidRPr="002E64E6">
        <w:rPr>
          <w:rFonts w:ascii="Tahoma" w:hAnsi="Tahoma" w:cs="Tahoma"/>
          <w:sz w:val="20"/>
          <w:szCs w:val="20"/>
        </w:rPr>
        <w:t xml:space="preserve"> Pedido de </w:t>
      </w:r>
      <w:r w:rsidR="00732F13">
        <w:rPr>
          <w:rFonts w:ascii="Tahoma" w:hAnsi="Tahoma" w:cs="Tahoma"/>
          <w:sz w:val="20"/>
          <w:szCs w:val="20"/>
        </w:rPr>
        <w:t>Subscrição</w:t>
      </w:r>
      <w:r w:rsidRPr="002E64E6">
        <w:rPr>
          <w:rFonts w:ascii="Tahoma" w:hAnsi="Tahoma" w:cs="Tahoma"/>
          <w:sz w:val="20"/>
          <w:szCs w:val="20"/>
        </w:rPr>
        <w:t xml:space="preserve">, a </w:t>
      </w:r>
      <w:r w:rsidR="000D06F4" w:rsidRPr="002E64E6">
        <w:rPr>
          <w:rFonts w:ascii="Tahoma" w:hAnsi="Tahoma" w:cs="Tahoma"/>
          <w:sz w:val="20"/>
          <w:szCs w:val="20"/>
        </w:rPr>
        <w:t xml:space="preserve">respectiva </w:t>
      </w:r>
      <w:r w:rsidRPr="002E64E6">
        <w:rPr>
          <w:rFonts w:ascii="Tahoma" w:hAnsi="Tahoma" w:cs="Tahoma"/>
          <w:sz w:val="20"/>
          <w:szCs w:val="20"/>
        </w:rPr>
        <w:t>I</w:t>
      </w:r>
      <w:r w:rsidR="000D06F4" w:rsidRPr="002E64E6">
        <w:rPr>
          <w:rFonts w:ascii="Tahoma" w:hAnsi="Tahoma" w:cs="Tahoma"/>
          <w:sz w:val="20"/>
          <w:szCs w:val="20"/>
        </w:rPr>
        <w:t>nstituição Participante da Oferta</w:t>
      </w:r>
      <w:r w:rsidRPr="002E64E6">
        <w:rPr>
          <w:rFonts w:ascii="Tahoma" w:hAnsi="Tahoma" w:cs="Tahoma"/>
          <w:sz w:val="20"/>
          <w:szCs w:val="20"/>
        </w:rPr>
        <w:t xml:space="preserve"> obriga</w:t>
      </w:r>
      <w:r w:rsidR="00FF24F7" w:rsidRPr="002E64E6">
        <w:rPr>
          <w:rFonts w:ascii="Tahoma" w:hAnsi="Tahoma" w:cs="Tahoma"/>
          <w:sz w:val="20"/>
          <w:szCs w:val="20"/>
        </w:rPr>
        <w:t>-</w:t>
      </w:r>
      <w:r w:rsidRPr="002E64E6">
        <w:rPr>
          <w:rFonts w:ascii="Tahoma" w:hAnsi="Tahoma" w:cs="Tahoma"/>
          <w:sz w:val="20"/>
          <w:szCs w:val="20"/>
        </w:rPr>
        <w:t xml:space="preserve">se a entregar ao Investidor </w:t>
      </w:r>
      <w:r w:rsidR="00F66444" w:rsidRPr="002E64E6">
        <w:rPr>
          <w:rFonts w:ascii="Tahoma" w:hAnsi="Tahoma" w:cs="Tahoma"/>
          <w:sz w:val="20"/>
          <w:szCs w:val="20"/>
        </w:rPr>
        <w:t xml:space="preserve">Não </w:t>
      </w:r>
      <w:r w:rsidRPr="002E64E6">
        <w:rPr>
          <w:rFonts w:ascii="Tahoma" w:hAnsi="Tahoma" w:cs="Tahoma"/>
          <w:sz w:val="20"/>
          <w:szCs w:val="20"/>
        </w:rPr>
        <w:t xml:space="preserve">Institucional, sujeito aos termos e condições deste Pedido de </w:t>
      </w:r>
      <w:r w:rsidR="00732F13">
        <w:rPr>
          <w:rFonts w:ascii="Tahoma" w:hAnsi="Tahoma" w:cs="Tahoma"/>
          <w:sz w:val="20"/>
          <w:szCs w:val="20"/>
        </w:rPr>
        <w:t>Subscrição</w:t>
      </w:r>
      <w:r w:rsidRPr="002E64E6">
        <w:rPr>
          <w:rFonts w:ascii="Tahoma" w:hAnsi="Tahoma" w:cs="Tahoma"/>
          <w:sz w:val="20"/>
          <w:szCs w:val="20"/>
        </w:rPr>
        <w:t xml:space="preserve">, </w:t>
      </w:r>
      <w:r w:rsidR="000D06F4" w:rsidRPr="002E64E6">
        <w:rPr>
          <w:rFonts w:ascii="Tahoma" w:hAnsi="Tahoma" w:cs="Tahoma"/>
          <w:sz w:val="20"/>
          <w:szCs w:val="20"/>
        </w:rPr>
        <w:t xml:space="preserve">as </w:t>
      </w:r>
      <w:r w:rsidR="00F74437">
        <w:rPr>
          <w:rFonts w:ascii="Tahoma" w:hAnsi="Tahoma" w:cs="Tahoma"/>
          <w:sz w:val="20"/>
          <w:szCs w:val="20"/>
        </w:rPr>
        <w:t>Novas Cotas</w:t>
      </w:r>
      <w:r w:rsidRPr="002E64E6">
        <w:rPr>
          <w:rFonts w:ascii="Tahoma" w:hAnsi="Tahoma" w:cs="Tahoma"/>
          <w:sz w:val="20"/>
          <w:szCs w:val="20"/>
        </w:rPr>
        <w:t xml:space="preserve"> em quantidade a ser apurada nos termos deste Pedido de </w:t>
      </w:r>
      <w:r w:rsidR="00732F13">
        <w:rPr>
          <w:rFonts w:ascii="Tahoma" w:hAnsi="Tahoma" w:cs="Tahoma"/>
          <w:sz w:val="20"/>
          <w:szCs w:val="20"/>
        </w:rPr>
        <w:t>Subscrição</w:t>
      </w:r>
      <w:r w:rsidRPr="002E64E6">
        <w:rPr>
          <w:rFonts w:ascii="Tahoma" w:hAnsi="Tahoma" w:cs="Tahoma"/>
          <w:sz w:val="20"/>
          <w:szCs w:val="20"/>
        </w:rPr>
        <w:t>.</w:t>
      </w:r>
    </w:p>
    <w:p w14:paraId="5F87D940" w14:textId="77777777" w:rsidR="003E098A" w:rsidRPr="002E64E6" w:rsidRDefault="003E098A" w:rsidP="00065A7D">
      <w:pPr>
        <w:autoSpaceDE w:val="0"/>
        <w:autoSpaceDN w:val="0"/>
        <w:adjustRightInd w:val="0"/>
        <w:spacing w:after="0" w:line="290" w:lineRule="auto"/>
        <w:rPr>
          <w:rFonts w:ascii="Tahoma" w:hAnsi="Tahoma" w:cs="Tahoma"/>
          <w:sz w:val="20"/>
          <w:szCs w:val="20"/>
        </w:rPr>
      </w:pPr>
    </w:p>
    <w:p w14:paraId="548AA9DC" w14:textId="2EA145AD" w:rsidR="00561372" w:rsidRPr="002E64E6" w:rsidRDefault="00561372" w:rsidP="00065A7D">
      <w:pPr>
        <w:numPr>
          <w:ilvl w:val="0"/>
          <w:numId w:val="19"/>
        </w:numPr>
        <w:tabs>
          <w:tab w:val="clear" w:pos="709"/>
          <w:tab w:val="num" w:pos="1418"/>
        </w:tabs>
        <w:autoSpaceDE w:val="0"/>
        <w:autoSpaceDN w:val="0"/>
        <w:adjustRightInd w:val="0"/>
        <w:spacing w:after="0" w:line="290" w:lineRule="auto"/>
        <w:ind w:left="0" w:firstLine="0"/>
        <w:rPr>
          <w:rFonts w:ascii="Tahoma" w:hAnsi="Tahoma" w:cs="Tahoma"/>
          <w:sz w:val="20"/>
          <w:szCs w:val="20"/>
        </w:rPr>
      </w:pPr>
      <w:bookmarkStart w:id="22" w:name="_Ref427252844"/>
      <w:bookmarkStart w:id="23" w:name="_Ref130232817"/>
      <w:bookmarkStart w:id="24" w:name="_Ref127616748"/>
      <w:bookmarkStart w:id="25" w:name="_DV_C107"/>
      <w:r w:rsidRPr="002E64E6">
        <w:rPr>
          <w:rFonts w:ascii="Tahoma" w:hAnsi="Tahoma" w:cs="Tahoma"/>
          <w:sz w:val="20"/>
          <w:szCs w:val="20"/>
        </w:rPr>
        <w:t xml:space="preserve">As </w:t>
      </w:r>
      <w:r w:rsidR="00F74437">
        <w:rPr>
          <w:rFonts w:ascii="Tahoma" w:hAnsi="Tahoma" w:cs="Tahoma"/>
          <w:sz w:val="20"/>
          <w:szCs w:val="20"/>
        </w:rPr>
        <w:t>Novas Cotas</w:t>
      </w:r>
      <w:r w:rsidRPr="002E64E6">
        <w:rPr>
          <w:rFonts w:ascii="Tahoma" w:hAnsi="Tahoma" w:cs="Tahoma"/>
          <w:sz w:val="20"/>
          <w:szCs w:val="20"/>
        </w:rPr>
        <w:t xml:space="preserve"> serão integralizadas na </w:t>
      </w:r>
      <w:r w:rsidR="00192EC9" w:rsidRPr="002E64E6">
        <w:rPr>
          <w:rFonts w:ascii="Tahoma" w:hAnsi="Tahoma" w:cs="Tahoma"/>
          <w:sz w:val="20"/>
          <w:szCs w:val="20"/>
        </w:rPr>
        <w:t>d</w:t>
      </w:r>
      <w:r w:rsidRPr="002E64E6">
        <w:rPr>
          <w:rFonts w:ascii="Tahoma" w:hAnsi="Tahoma" w:cs="Tahoma"/>
          <w:sz w:val="20"/>
          <w:szCs w:val="20"/>
        </w:rPr>
        <w:t xml:space="preserve">ata </w:t>
      </w:r>
      <w:r w:rsidR="00B6499F" w:rsidRPr="002E64E6">
        <w:rPr>
          <w:rFonts w:ascii="Tahoma" w:hAnsi="Tahoma" w:cs="Tahoma"/>
          <w:sz w:val="20"/>
          <w:szCs w:val="20"/>
        </w:rPr>
        <w:t>indicada</w:t>
      </w:r>
      <w:r w:rsidRPr="002E64E6">
        <w:rPr>
          <w:rFonts w:ascii="Tahoma" w:hAnsi="Tahoma" w:cs="Tahoma"/>
          <w:sz w:val="20"/>
          <w:szCs w:val="20"/>
        </w:rPr>
        <w:t xml:space="preserve"> </w:t>
      </w:r>
      <w:r w:rsidR="00B6499F" w:rsidRPr="002E64E6">
        <w:rPr>
          <w:rFonts w:ascii="Tahoma" w:hAnsi="Tahoma" w:cs="Tahoma"/>
          <w:sz w:val="20"/>
          <w:szCs w:val="20"/>
        </w:rPr>
        <w:t>n</w:t>
      </w:r>
      <w:r w:rsidRPr="002E64E6">
        <w:rPr>
          <w:rFonts w:ascii="Tahoma" w:hAnsi="Tahoma" w:cs="Tahoma"/>
          <w:sz w:val="20"/>
          <w:szCs w:val="20"/>
        </w:rPr>
        <w:t xml:space="preserve">o </w:t>
      </w:r>
      <w:r w:rsidR="00401A1D" w:rsidRPr="002E64E6">
        <w:rPr>
          <w:rFonts w:ascii="Tahoma" w:hAnsi="Tahoma" w:cs="Tahoma"/>
          <w:sz w:val="20"/>
          <w:szCs w:val="20"/>
        </w:rPr>
        <w:t xml:space="preserve">Prospecto </w:t>
      </w:r>
      <w:r w:rsidR="00192EC9" w:rsidRPr="002E64E6">
        <w:rPr>
          <w:rFonts w:ascii="Tahoma" w:hAnsi="Tahoma" w:cs="Tahoma"/>
          <w:sz w:val="20"/>
          <w:szCs w:val="20"/>
        </w:rPr>
        <w:t>(“</w:t>
      </w:r>
      <w:r w:rsidR="00192EC9" w:rsidRPr="00C65C57">
        <w:rPr>
          <w:rFonts w:ascii="Tahoma" w:hAnsi="Tahoma" w:cs="Tahoma"/>
          <w:sz w:val="20"/>
          <w:szCs w:val="20"/>
          <w:u w:val="single"/>
        </w:rPr>
        <w:t>Data de Liquidação</w:t>
      </w:r>
      <w:r w:rsidR="00192EC9" w:rsidRPr="002E64E6">
        <w:rPr>
          <w:rFonts w:ascii="Tahoma" w:hAnsi="Tahoma" w:cs="Tahoma"/>
          <w:sz w:val="20"/>
          <w:szCs w:val="20"/>
        </w:rPr>
        <w:t>”).</w:t>
      </w:r>
      <w:r w:rsidR="00B85300" w:rsidRPr="002E64E6">
        <w:rPr>
          <w:rFonts w:ascii="Tahoma" w:hAnsi="Tahoma" w:cs="Tahoma"/>
          <w:sz w:val="20"/>
          <w:szCs w:val="20"/>
        </w:rPr>
        <w:t xml:space="preserve"> </w:t>
      </w:r>
      <w:r w:rsidR="00A56BBD" w:rsidRPr="002E64E6">
        <w:rPr>
          <w:rFonts w:ascii="Tahoma" w:hAnsi="Tahoma" w:cs="Tahoma"/>
          <w:sz w:val="20"/>
          <w:szCs w:val="20"/>
        </w:rPr>
        <w:t>O</w:t>
      </w:r>
      <w:r w:rsidRPr="002E64E6">
        <w:rPr>
          <w:rFonts w:ascii="Tahoma" w:hAnsi="Tahoma" w:cs="Tahoma"/>
          <w:sz w:val="20"/>
          <w:szCs w:val="20"/>
        </w:rPr>
        <w:t xml:space="preserve"> Investidor Não Institucional pagará o </w:t>
      </w:r>
      <w:r w:rsidR="00064242">
        <w:rPr>
          <w:rFonts w:ascii="Tahoma" w:hAnsi="Tahoma" w:cs="Tahoma"/>
          <w:sz w:val="20"/>
          <w:szCs w:val="20"/>
        </w:rPr>
        <w:t>Preço Efetivo por Nova Cota</w:t>
      </w:r>
      <w:r w:rsidRPr="002E64E6">
        <w:rPr>
          <w:rFonts w:ascii="Tahoma" w:hAnsi="Tahoma" w:cs="Tahoma"/>
          <w:sz w:val="20"/>
          <w:szCs w:val="20"/>
        </w:rPr>
        <w:t xml:space="preserve"> por cada </w:t>
      </w:r>
      <w:r w:rsidR="00064242">
        <w:rPr>
          <w:rFonts w:ascii="Tahoma" w:hAnsi="Tahoma" w:cs="Tahoma"/>
          <w:sz w:val="20"/>
          <w:szCs w:val="20"/>
        </w:rPr>
        <w:t xml:space="preserve">Nova </w:t>
      </w:r>
      <w:r w:rsidRPr="002E64E6">
        <w:rPr>
          <w:rFonts w:ascii="Tahoma" w:hAnsi="Tahoma" w:cs="Tahoma"/>
          <w:sz w:val="20"/>
          <w:szCs w:val="20"/>
        </w:rPr>
        <w:t>Cota subscrita.</w:t>
      </w:r>
    </w:p>
    <w:p w14:paraId="58248849" w14:textId="321F01E4" w:rsidR="00561372" w:rsidRPr="002E64E6" w:rsidRDefault="00561372" w:rsidP="00065A7D">
      <w:pPr>
        <w:autoSpaceDE w:val="0"/>
        <w:autoSpaceDN w:val="0"/>
        <w:adjustRightInd w:val="0"/>
        <w:spacing w:after="0" w:line="290" w:lineRule="auto"/>
        <w:rPr>
          <w:rFonts w:ascii="Tahoma" w:hAnsi="Tahoma" w:cs="Tahoma"/>
          <w:sz w:val="20"/>
          <w:szCs w:val="20"/>
        </w:rPr>
      </w:pPr>
    </w:p>
    <w:p w14:paraId="67929640" w14:textId="56B4959B" w:rsidR="00B010BA" w:rsidRPr="002E64E6" w:rsidRDefault="003053E4" w:rsidP="00065A7D">
      <w:pPr>
        <w:numPr>
          <w:ilvl w:val="0"/>
          <w:numId w:val="19"/>
        </w:numPr>
        <w:tabs>
          <w:tab w:val="clear" w:pos="709"/>
          <w:tab w:val="num" w:pos="1418"/>
        </w:tabs>
        <w:autoSpaceDE w:val="0"/>
        <w:autoSpaceDN w:val="0"/>
        <w:adjustRightInd w:val="0"/>
        <w:spacing w:after="0" w:line="290" w:lineRule="auto"/>
        <w:ind w:left="0" w:firstLine="0"/>
        <w:rPr>
          <w:rFonts w:ascii="Tahoma" w:hAnsi="Tahoma" w:cs="Tahoma"/>
          <w:sz w:val="20"/>
          <w:szCs w:val="20"/>
        </w:rPr>
      </w:pPr>
      <w:bookmarkStart w:id="26" w:name="_Ref496560619"/>
      <w:bookmarkStart w:id="27" w:name="_Ref360613229"/>
      <w:bookmarkEnd w:id="22"/>
      <w:r w:rsidRPr="002E64E6">
        <w:rPr>
          <w:rFonts w:ascii="Tahoma" w:hAnsi="Tahoma" w:cs="Tahoma"/>
          <w:sz w:val="20"/>
          <w:szCs w:val="20"/>
          <w:lang w:eastAsia="en-US"/>
        </w:rPr>
        <w:lastRenderedPageBreak/>
        <w:t>Observado o disposto neste item </w:t>
      </w:r>
      <w:r w:rsidRPr="002E64E6">
        <w:rPr>
          <w:rFonts w:ascii="Tahoma" w:hAnsi="Tahoma" w:cs="Tahoma"/>
          <w:sz w:val="20"/>
          <w:szCs w:val="20"/>
          <w:lang w:eastAsia="en-US"/>
        </w:rPr>
        <w:fldChar w:fldCharType="begin"/>
      </w:r>
      <w:r w:rsidRPr="002E64E6">
        <w:rPr>
          <w:rFonts w:ascii="Tahoma" w:hAnsi="Tahoma" w:cs="Tahoma"/>
          <w:sz w:val="20"/>
          <w:szCs w:val="20"/>
          <w:lang w:eastAsia="en-US"/>
        </w:rPr>
        <w:instrText xml:space="preserve"> REF _Ref496560619 \r \h </w:instrText>
      </w:r>
      <w:r w:rsidR="006A4114" w:rsidRPr="002E64E6">
        <w:rPr>
          <w:rFonts w:ascii="Tahoma" w:hAnsi="Tahoma" w:cs="Tahoma"/>
          <w:sz w:val="20"/>
          <w:szCs w:val="20"/>
          <w:lang w:eastAsia="en-US"/>
        </w:rPr>
        <w:instrText xml:space="preserve"> \* MERGEFORMAT </w:instrText>
      </w:r>
      <w:r w:rsidRPr="002E64E6">
        <w:rPr>
          <w:rFonts w:ascii="Tahoma" w:hAnsi="Tahoma" w:cs="Tahoma"/>
          <w:sz w:val="20"/>
          <w:szCs w:val="20"/>
          <w:lang w:eastAsia="en-US"/>
        </w:rPr>
      </w:r>
      <w:r w:rsidRPr="002E64E6">
        <w:rPr>
          <w:rFonts w:ascii="Tahoma" w:hAnsi="Tahoma" w:cs="Tahoma"/>
          <w:sz w:val="20"/>
          <w:szCs w:val="20"/>
          <w:lang w:eastAsia="en-US"/>
        </w:rPr>
        <w:fldChar w:fldCharType="separate"/>
      </w:r>
      <w:r w:rsidR="00C77970">
        <w:rPr>
          <w:rFonts w:ascii="Tahoma" w:hAnsi="Tahoma" w:cs="Tahoma"/>
          <w:sz w:val="20"/>
          <w:szCs w:val="20"/>
          <w:lang w:eastAsia="en-US"/>
        </w:rPr>
        <w:t>3</w:t>
      </w:r>
      <w:r w:rsidRPr="002E64E6">
        <w:rPr>
          <w:rFonts w:ascii="Tahoma" w:hAnsi="Tahoma" w:cs="Tahoma"/>
          <w:sz w:val="20"/>
          <w:szCs w:val="20"/>
          <w:lang w:eastAsia="en-US"/>
        </w:rPr>
        <w:fldChar w:fldCharType="end"/>
      </w:r>
      <w:r w:rsidRPr="002E64E6">
        <w:rPr>
          <w:rFonts w:ascii="Tahoma" w:hAnsi="Tahoma" w:cs="Tahoma"/>
          <w:sz w:val="20"/>
          <w:szCs w:val="20"/>
          <w:lang w:eastAsia="en-US"/>
        </w:rPr>
        <w:t xml:space="preserve">, </w:t>
      </w:r>
      <w:r w:rsidR="00B010BA" w:rsidRPr="002E64E6">
        <w:rPr>
          <w:rFonts w:ascii="Tahoma" w:hAnsi="Tahoma" w:cs="Tahoma"/>
          <w:sz w:val="20"/>
          <w:szCs w:val="20"/>
          <w:lang w:eastAsia="en-US"/>
        </w:rPr>
        <w:t>ser</w:t>
      </w:r>
      <w:r w:rsidRPr="002E64E6">
        <w:rPr>
          <w:rFonts w:ascii="Tahoma" w:hAnsi="Tahoma" w:cs="Tahoma"/>
          <w:sz w:val="20"/>
          <w:szCs w:val="20"/>
          <w:lang w:eastAsia="en-US"/>
        </w:rPr>
        <w:t>á</w:t>
      </w:r>
      <w:r w:rsidR="00B010BA" w:rsidRPr="002E64E6">
        <w:rPr>
          <w:rFonts w:ascii="Tahoma" w:hAnsi="Tahoma" w:cs="Tahoma"/>
          <w:sz w:val="20"/>
          <w:szCs w:val="20"/>
          <w:lang w:eastAsia="en-US"/>
        </w:rPr>
        <w:t xml:space="preserve"> aceita a participação</w:t>
      </w:r>
      <w:r w:rsidRPr="002E64E6">
        <w:rPr>
          <w:rFonts w:ascii="Tahoma" w:hAnsi="Tahoma" w:cs="Tahoma"/>
          <w:sz w:val="20"/>
          <w:szCs w:val="20"/>
          <w:lang w:eastAsia="en-US"/>
        </w:rPr>
        <w:t>, sem qualquer</w:t>
      </w:r>
      <w:r w:rsidRPr="002E64E6">
        <w:rPr>
          <w:rFonts w:ascii="Tahoma" w:hAnsi="Tahoma" w:cs="Tahoma"/>
          <w:sz w:val="20"/>
          <w:szCs w:val="20"/>
        </w:rPr>
        <w:t xml:space="preserve"> limitação em relação ao valor total da Oferta,</w:t>
      </w:r>
      <w:r w:rsidRPr="002E64E6">
        <w:rPr>
          <w:rFonts w:ascii="Tahoma" w:hAnsi="Tahoma" w:cs="Tahoma"/>
          <w:sz w:val="20"/>
          <w:szCs w:val="20"/>
          <w:lang w:eastAsia="en-US"/>
        </w:rPr>
        <w:t xml:space="preserve"> </w:t>
      </w:r>
      <w:r w:rsidR="00B010BA" w:rsidRPr="002E64E6">
        <w:rPr>
          <w:rFonts w:ascii="Tahoma" w:hAnsi="Tahoma" w:cs="Tahoma"/>
          <w:sz w:val="20"/>
          <w:szCs w:val="20"/>
          <w:lang w:eastAsia="en-US"/>
        </w:rPr>
        <w:t xml:space="preserve">de </w:t>
      </w:r>
      <w:r w:rsidR="00F30378" w:rsidRPr="002E64E6">
        <w:rPr>
          <w:rFonts w:ascii="Tahoma" w:hAnsi="Tahoma" w:cs="Tahoma"/>
          <w:sz w:val="20"/>
          <w:szCs w:val="20"/>
          <w:lang w:eastAsia="en-US"/>
        </w:rPr>
        <w:t xml:space="preserve">Investidores </w:t>
      </w:r>
      <w:r w:rsidR="00B010BA" w:rsidRPr="002E64E6">
        <w:rPr>
          <w:rFonts w:ascii="Tahoma" w:hAnsi="Tahoma" w:cs="Tahoma"/>
          <w:sz w:val="20"/>
          <w:szCs w:val="20"/>
          <w:lang w:eastAsia="en-US"/>
        </w:rPr>
        <w:t xml:space="preserve">que sejam, </w:t>
      </w:r>
      <w:r w:rsidRPr="002E64E6">
        <w:rPr>
          <w:rFonts w:ascii="Tahoma" w:hAnsi="Tahoma" w:cs="Tahoma"/>
          <w:sz w:val="20"/>
          <w:szCs w:val="20"/>
          <w:lang w:eastAsia="en-US"/>
        </w:rPr>
        <w:t>nos termos do artigo </w:t>
      </w:r>
      <w:r w:rsidR="00B00E77">
        <w:rPr>
          <w:rFonts w:ascii="Tahoma" w:hAnsi="Tahoma" w:cs="Tahoma"/>
          <w:sz w:val="20"/>
          <w:szCs w:val="20"/>
          <w:lang w:eastAsia="en-US"/>
        </w:rPr>
        <w:t>1º, parágrafo único, XVI,</w:t>
      </w:r>
      <w:r w:rsidR="00B00E77" w:rsidRPr="002E64E6">
        <w:rPr>
          <w:rFonts w:ascii="Tahoma" w:hAnsi="Tahoma" w:cs="Tahoma"/>
          <w:sz w:val="20"/>
          <w:szCs w:val="20"/>
          <w:lang w:eastAsia="en-US"/>
        </w:rPr>
        <w:t xml:space="preserve"> </w:t>
      </w:r>
      <w:r w:rsidRPr="002E64E6">
        <w:rPr>
          <w:rFonts w:ascii="Tahoma" w:hAnsi="Tahoma" w:cs="Tahoma"/>
          <w:sz w:val="20"/>
          <w:szCs w:val="20"/>
          <w:lang w:eastAsia="en-US"/>
        </w:rPr>
        <w:t xml:space="preserve">da </w:t>
      </w:r>
      <w:r w:rsidR="00B00E77">
        <w:rPr>
          <w:rFonts w:ascii="Tahoma" w:hAnsi="Tahoma" w:cs="Tahoma"/>
          <w:sz w:val="20"/>
          <w:szCs w:val="20"/>
          <w:lang w:eastAsia="en-US"/>
        </w:rPr>
        <w:t xml:space="preserve">Resolução </w:t>
      </w:r>
      <w:r w:rsidRPr="002E64E6">
        <w:rPr>
          <w:rFonts w:ascii="Tahoma" w:hAnsi="Tahoma" w:cs="Tahoma"/>
          <w:sz w:val="20"/>
          <w:szCs w:val="20"/>
          <w:lang w:eastAsia="en-US"/>
        </w:rPr>
        <w:t>CVM</w:t>
      </w:r>
      <w:r w:rsidR="00624289" w:rsidRPr="002E64E6">
        <w:rPr>
          <w:rFonts w:ascii="Tahoma" w:hAnsi="Tahoma" w:cs="Tahoma"/>
          <w:sz w:val="20"/>
          <w:szCs w:val="20"/>
          <w:lang w:eastAsia="en-US"/>
        </w:rPr>
        <w:t xml:space="preserve"> </w:t>
      </w:r>
      <w:r w:rsidR="00B00E77">
        <w:rPr>
          <w:rFonts w:ascii="Tahoma" w:hAnsi="Tahoma" w:cs="Tahoma"/>
          <w:sz w:val="20"/>
          <w:szCs w:val="20"/>
          <w:lang w:eastAsia="en-US"/>
        </w:rPr>
        <w:t>160</w:t>
      </w:r>
      <w:r w:rsidRPr="002E64E6">
        <w:rPr>
          <w:rFonts w:ascii="Tahoma" w:hAnsi="Tahoma" w:cs="Tahoma"/>
          <w:sz w:val="20"/>
          <w:szCs w:val="20"/>
          <w:lang w:eastAsia="en-US"/>
        </w:rPr>
        <w:t xml:space="preserve"> e do </w:t>
      </w:r>
      <w:r w:rsidR="00605569" w:rsidRPr="00605569">
        <w:rPr>
          <w:rFonts w:ascii="Tahoma" w:hAnsi="Tahoma" w:cs="Tahoma"/>
          <w:sz w:val="20"/>
          <w:szCs w:val="20"/>
          <w:lang w:eastAsia="en-US"/>
        </w:rPr>
        <w:t>artigo 2º, XI, da Resolução CVM nº 35, de 26 de maio de 2021</w:t>
      </w:r>
      <w:r w:rsidRPr="002E64E6">
        <w:rPr>
          <w:rFonts w:ascii="Tahoma" w:hAnsi="Tahoma" w:cs="Tahoma"/>
          <w:sz w:val="20"/>
          <w:szCs w:val="20"/>
          <w:lang w:eastAsia="en-US"/>
        </w:rPr>
        <w:t xml:space="preserve">: </w:t>
      </w:r>
      <w:r w:rsidRPr="002E64E6">
        <w:rPr>
          <w:rFonts w:ascii="Tahoma" w:hAnsi="Tahoma" w:cs="Tahoma"/>
          <w:b/>
          <w:bCs/>
          <w:sz w:val="20"/>
          <w:szCs w:val="20"/>
          <w:lang w:eastAsia="en-US"/>
        </w:rPr>
        <w:t>(a)</w:t>
      </w:r>
      <w:r w:rsidRPr="002E64E6">
        <w:rPr>
          <w:rFonts w:ascii="Tahoma" w:hAnsi="Tahoma" w:cs="Tahoma"/>
          <w:sz w:val="20"/>
          <w:szCs w:val="20"/>
          <w:lang w:eastAsia="en-US"/>
        </w:rPr>
        <w:t> administradores ou controladores</w:t>
      </w:r>
      <w:r w:rsidR="00330BC9">
        <w:rPr>
          <w:rFonts w:ascii="Tahoma" w:hAnsi="Tahoma" w:cs="Tahoma"/>
          <w:sz w:val="20"/>
          <w:szCs w:val="20"/>
          <w:lang w:eastAsia="en-US"/>
        </w:rPr>
        <w:t>, diretos ou indiretos,</w:t>
      </w:r>
      <w:r w:rsidRPr="002E64E6">
        <w:rPr>
          <w:rFonts w:ascii="Tahoma" w:hAnsi="Tahoma" w:cs="Tahoma"/>
          <w:sz w:val="20"/>
          <w:szCs w:val="20"/>
          <w:lang w:eastAsia="en-US"/>
        </w:rPr>
        <w:t xml:space="preserve"> do Fundo, do Administrador, do Gestor ou de outras pessoas vinculadas à Oferta, bem como seus respectivos cônjuges ou companheiros, seus ascendentes, descendentes e colaterais até o 2º (segundo) grau; </w:t>
      </w:r>
      <w:r w:rsidRPr="002E64E6">
        <w:rPr>
          <w:rFonts w:ascii="Tahoma" w:hAnsi="Tahoma" w:cs="Tahoma"/>
          <w:b/>
          <w:bCs/>
          <w:sz w:val="20"/>
          <w:szCs w:val="20"/>
          <w:lang w:eastAsia="en-US"/>
        </w:rPr>
        <w:t>(b)</w:t>
      </w:r>
      <w:r w:rsidRPr="002E64E6">
        <w:rPr>
          <w:rFonts w:ascii="Tahoma" w:hAnsi="Tahoma" w:cs="Tahoma"/>
          <w:sz w:val="20"/>
          <w:szCs w:val="20"/>
          <w:lang w:eastAsia="en-US"/>
        </w:rPr>
        <w:t> administradores ou controladores</w:t>
      </w:r>
      <w:r w:rsidR="00330BC9">
        <w:rPr>
          <w:rFonts w:ascii="Tahoma" w:hAnsi="Tahoma" w:cs="Tahoma"/>
          <w:sz w:val="20"/>
          <w:szCs w:val="20"/>
          <w:lang w:eastAsia="en-US"/>
        </w:rPr>
        <w:t>,</w:t>
      </w:r>
      <w:r w:rsidR="00330BC9" w:rsidRPr="00330BC9">
        <w:rPr>
          <w:rFonts w:ascii="Tahoma" w:hAnsi="Tahoma" w:cs="Tahoma"/>
          <w:sz w:val="20"/>
          <w:szCs w:val="20"/>
          <w:lang w:eastAsia="en-US"/>
        </w:rPr>
        <w:t xml:space="preserve"> </w:t>
      </w:r>
      <w:r w:rsidR="00330BC9">
        <w:rPr>
          <w:rFonts w:ascii="Tahoma" w:hAnsi="Tahoma" w:cs="Tahoma"/>
          <w:sz w:val="20"/>
          <w:szCs w:val="20"/>
          <w:lang w:eastAsia="en-US"/>
        </w:rPr>
        <w:t>diretos ou indiretos,</w:t>
      </w:r>
      <w:r w:rsidRPr="002E64E6">
        <w:rPr>
          <w:rFonts w:ascii="Tahoma" w:hAnsi="Tahoma" w:cs="Tahoma"/>
          <w:sz w:val="20"/>
          <w:szCs w:val="20"/>
          <w:lang w:eastAsia="en-US"/>
        </w:rPr>
        <w:t xml:space="preserve"> das Instituições Participantes da Oferta, bem como seus respectivos cônjuges ou companheiros, seus ascendentes, descendentes e colaterais até o 2º (segundo) grau, inclusive pessoas naturais que sejam, direta ou indiretamente, controladoras ou participem do controle societário das Instituições Participantes da Oferta; </w:t>
      </w:r>
      <w:r w:rsidRPr="002E64E6">
        <w:rPr>
          <w:rFonts w:ascii="Tahoma" w:hAnsi="Tahoma" w:cs="Tahoma"/>
          <w:b/>
          <w:bCs/>
          <w:sz w:val="20"/>
          <w:szCs w:val="20"/>
          <w:lang w:eastAsia="en-US"/>
        </w:rPr>
        <w:t>(c)</w:t>
      </w:r>
      <w:r w:rsidRPr="002E64E6">
        <w:rPr>
          <w:rFonts w:ascii="Tahoma" w:hAnsi="Tahoma" w:cs="Tahoma"/>
          <w:sz w:val="20"/>
          <w:szCs w:val="20"/>
          <w:lang w:eastAsia="en-US"/>
        </w:rPr>
        <w:t> </w:t>
      </w:r>
      <w:r w:rsidR="00330BC9">
        <w:rPr>
          <w:rFonts w:ascii="Tahoma" w:hAnsi="Tahoma" w:cs="Tahoma"/>
          <w:sz w:val="20"/>
          <w:szCs w:val="20"/>
          <w:lang w:eastAsia="en-US"/>
        </w:rPr>
        <w:t>funcionários</w:t>
      </w:r>
      <w:r w:rsidRPr="002E64E6">
        <w:rPr>
          <w:rFonts w:ascii="Tahoma" w:hAnsi="Tahoma" w:cs="Tahoma"/>
          <w:sz w:val="20"/>
          <w:szCs w:val="20"/>
          <w:lang w:eastAsia="en-US"/>
        </w:rPr>
        <w:t xml:space="preserve">, operadores e demais prepostos das Instituições Participantes da Oferta, que desempenhem atividades de intermediação ou de suporte operacional no âmbito da Oferta; </w:t>
      </w:r>
      <w:r w:rsidRPr="002E64E6">
        <w:rPr>
          <w:rFonts w:ascii="Tahoma" w:hAnsi="Tahoma" w:cs="Tahoma"/>
          <w:b/>
          <w:bCs/>
          <w:sz w:val="20"/>
          <w:szCs w:val="20"/>
          <w:lang w:eastAsia="en-US"/>
        </w:rPr>
        <w:t>(d)</w:t>
      </w:r>
      <w:r w:rsidRPr="002E64E6">
        <w:rPr>
          <w:rFonts w:ascii="Tahoma" w:hAnsi="Tahoma" w:cs="Tahoma"/>
          <w:sz w:val="20"/>
          <w:szCs w:val="20"/>
          <w:lang w:eastAsia="en-US"/>
        </w:rPr>
        <w:t xml:space="preserve"> agentes autônomos que prestem serviços às Instituições Participantes da Oferta, desde que diretamente envolvidos na Oferta; </w:t>
      </w:r>
      <w:r w:rsidRPr="002E64E6">
        <w:rPr>
          <w:rFonts w:ascii="Tahoma" w:hAnsi="Tahoma" w:cs="Tahoma"/>
          <w:b/>
          <w:bCs/>
          <w:sz w:val="20"/>
          <w:szCs w:val="20"/>
          <w:lang w:eastAsia="en-US"/>
        </w:rPr>
        <w:t>(e)</w:t>
      </w:r>
      <w:r w:rsidRPr="002E64E6">
        <w:rPr>
          <w:rFonts w:ascii="Tahoma" w:hAnsi="Tahoma" w:cs="Tahoma"/>
          <w:sz w:val="20"/>
          <w:szCs w:val="20"/>
          <w:lang w:eastAsia="en-US"/>
        </w:rPr>
        <w:t xml:space="preserve"> demais profissionais que mantenham, com as Instituições Participantes da Oferta, contrato de prestação de serviços diretamente relacionados à atividade de intermediação ou de suporte operacional no âmbito da Oferta; </w:t>
      </w:r>
      <w:r w:rsidRPr="002E64E6">
        <w:rPr>
          <w:rFonts w:ascii="Tahoma" w:hAnsi="Tahoma" w:cs="Tahoma"/>
          <w:b/>
          <w:bCs/>
          <w:sz w:val="20"/>
          <w:szCs w:val="20"/>
          <w:lang w:eastAsia="en-US"/>
        </w:rPr>
        <w:t>(f)</w:t>
      </w:r>
      <w:r w:rsidRPr="002E64E6">
        <w:rPr>
          <w:rFonts w:ascii="Tahoma" w:hAnsi="Tahoma" w:cs="Tahoma"/>
          <w:sz w:val="20"/>
          <w:szCs w:val="20"/>
          <w:lang w:eastAsia="en-US"/>
        </w:rPr>
        <w:t> </w:t>
      </w:r>
      <w:r w:rsidR="00330BC9">
        <w:rPr>
          <w:rFonts w:ascii="Tahoma" w:hAnsi="Tahoma" w:cs="Tahoma"/>
          <w:sz w:val="20"/>
          <w:szCs w:val="20"/>
          <w:lang w:eastAsia="en-US"/>
        </w:rPr>
        <w:t xml:space="preserve">pessoas  naturais que sejam, direta ou indiretamente, controladoras ou participem do controle societário das Instituições Participantes da Oferta; </w:t>
      </w:r>
      <w:r w:rsidR="00330BC9" w:rsidRPr="00330BC9">
        <w:rPr>
          <w:rFonts w:ascii="Tahoma" w:hAnsi="Tahoma" w:cs="Tahoma"/>
          <w:b/>
          <w:bCs/>
          <w:sz w:val="20"/>
          <w:szCs w:val="20"/>
          <w:lang w:eastAsia="en-US"/>
        </w:rPr>
        <w:t>(</w:t>
      </w:r>
      <w:r w:rsidR="00330BC9">
        <w:rPr>
          <w:rFonts w:ascii="Tahoma" w:hAnsi="Tahoma" w:cs="Tahoma"/>
          <w:b/>
          <w:bCs/>
          <w:sz w:val="20"/>
          <w:szCs w:val="20"/>
          <w:lang w:eastAsia="en-US"/>
        </w:rPr>
        <w:t>g</w:t>
      </w:r>
      <w:r w:rsidR="00330BC9" w:rsidRPr="00330BC9">
        <w:rPr>
          <w:rFonts w:ascii="Tahoma" w:hAnsi="Tahoma" w:cs="Tahoma"/>
          <w:b/>
          <w:bCs/>
          <w:sz w:val="20"/>
          <w:szCs w:val="20"/>
          <w:lang w:eastAsia="en-US"/>
        </w:rPr>
        <w:t>)</w:t>
      </w:r>
      <w:r w:rsidR="00330BC9">
        <w:rPr>
          <w:rFonts w:ascii="Tahoma" w:hAnsi="Tahoma" w:cs="Tahoma"/>
          <w:sz w:val="20"/>
          <w:szCs w:val="20"/>
          <w:lang w:eastAsia="en-US"/>
        </w:rPr>
        <w:t xml:space="preserve"> </w:t>
      </w:r>
      <w:r w:rsidRPr="002E64E6">
        <w:rPr>
          <w:rFonts w:ascii="Tahoma" w:hAnsi="Tahoma" w:cs="Tahoma"/>
          <w:sz w:val="20"/>
          <w:szCs w:val="20"/>
          <w:lang w:eastAsia="en-US"/>
        </w:rPr>
        <w:t xml:space="preserve">sociedades controladas, direta ou indiretamente, pelas Instituições Participantes da Oferta ou por pessoas a elas vinculadas, desde que diretamente envolvidas na Oferta; </w:t>
      </w:r>
      <w:r w:rsidRPr="002E64E6">
        <w:rPr>
          <w:rFonts w:ascii="Tahoma" w:hAnsi="Tahoma" w:cs="Tahoma"/>
          <w:b/>
          <w:bCs/>
          <w:sz w:val="20"/>
          <w:szCs w:val="20"/>
          <w:lang w:eastAsia="en-US"/>
        </w:rPr>
        <w:t>(</w:t>
      </w:r>
      <w:r w:rsidR="001E4A48">
        <w:rPr>
          <w:rFonts w:ascii="Tahoma" w:hAnsi="Tahoma" w:cs="Tahoma"/>
          <w:b/>
          <w:bCs/>
          <w:sz w:val="20"/>
          <w:szCs w:val="20"/>
          <w:lang w:eastAsia="en-US"/>
        </w:rPr>
        <w:t>h</w:t>
      </w:r>
      <w:r w:rsidRPr="002E64E6">
        <w:rPr>
          <w:rFonts w:ascii="Tahoma" w:hAnsi="Tahoma" w:cs="Tahoma"/>
          <w:b/>
          <w:bCs/>
          <w:sz w:val="20"/>
          <w:szCs w:val="20"/>
          <w:lang w:eastAsia="en-US"/>
        </w:rPr>
        <w:t>)</w:t>
      </w:r>
      <w:r w:rsidRPr="002E64E6">
        <w:rPr>
          <w:rFonts w:ascii="Tahoma" w:hAnsi="Tahoma" w:cs="Tahoma"/>
          <w:sz w:val="20"/>
          <w:szCs w:val="20"/>
          <w:lang w:eastAsia="en-US"/>
        </w:rPr>
        <w:t> cônjuge ou companheiro e filhos menores das pessoas mencionadas nos itens (b) a (</w:t>
      </w:r>
      <w:r w:rsidR="00330BC9">
        <w:rPr>
          <w:rFonts w:ascii="Tahoma" w:hAnsi="Tahoma" w:cs="Tahoma"/>
          <w:sz w:val="20"/>
          <w:szCs w:val="20"/>
          <w:lang w:eastAsia="en-US"/>
        </w:rPr>
        <w:t>f</w:t>
      </w:r>
      <w:r w:rsidRPr="002E64E6">
        <w:rPr>
          <w:rFonts w:ascii="Tahoma" w:hAnsi="Tahoma" w:cs="Tahoma"/>
          <w:sz w:val="20"/>
          <w:szCs w:val="20"/>
          <w:lang w:eastAsia="en-US"/>
        </w:rPr>
        <w:t xml:space="preserve">) acima; e </w:t>
      </w:r>
      <w:r w:rsidRPr="002E64E6">
        <w:rPr>
          <w:rFonts w:ascii="Tahoma" w:hAnsi="Tahoma" w:cs="Tahoma"/>
          <w:b/>
          <w:bCs/>
          <w:sz w:val="20"/>
          <w:szCs w:val="20"/>
          <w:lang w:eastAsia="en-US"/>
        </w:rPr>
        <w:t>(</w:t>
      </w:r>
      <w:r w:rsidR="001E4A48">
        <w:rPr>
          <w:rFonts w:ascii="Tahoma" w:hAnsi="Tahoma" w:cs="Tahoma"/>
          <w:b/>
          <w:bCs/>
          <w:sz w:val="20"/>
          <w:szCs w:val="20"/>
          <w:lang w:eastAsia="en-US"/>
        </w:rPr>
        <w:t>i</w:t>
      </w:r>
      <w:r w:rsidRPr="002E64E6">
        <w:rPr>
          <w:rFonts w:ascii="Tahoma" w:hAnsi="Tahoma" w:cs="Tahoma"/>
          <w:b/>
          <w:bCs/>
          <w:sz w:val="20"/>
          <w:szCs w:val="20"/>
          <w:lang w:eastAsia="en-US"/>
        </w:rPr>
        <w:t>)</w:t>
      </w:r>
      <w:r w:rsidRPr="002E64E6">
        <w:rPr>
          <w:rFonts w:ascii="Tahoma" w:hAnsi="Tahoma" w:cs="Tahoma"/>
          <w:sz w:val="20"/>
          <w:szCs w:val="20"/>
          <w:lang w:eastAsia="en-US"/>
        </w:rPr>
        <w:t xml:space="preserve"> fundos de investimento cuja maioria das </w:t>
      </w:r>
      <w:r w:rsidR="0077243D">
        <w:rPr>
          <w:rFonts w:ascii="Tahoma" w:hAnsi="Tahoma" w:cs="Tahoma"/>
          <w:sz w:val="20"/>
          <w:szCs w:val="20"/>
          <w:lang w:eastAsia="en-US"/>
        </w:rPr>
        <w:t>c</w:t>
      </w:r>
      <w:r w:rsidR="00F74437">
        <w:rPr>
          <w:rFonts w:ascii="Tahoma" w:hAnsi="Tahoma" w:cs="Tahoma"/>
          <w:sz w:val="20"/>
          <w:szCs w:val="20"/>
          <w:lang w:eastAsia="en-US"/>
        </w:rPr>
        <w:t>otas</w:t>
      </w:r>
      <w:r w:rsidRPr="002E64E6">
        <w:rPr>
          <w:rFonts w:ascii="Tahoma" w:hAnsi="Tahoma" w:cs="Tahoma"/>
          <w:sz w:val="20"/>
          <w:szCs w:val="20"/>
          <w:lang w:eastAsia="en-US"/>
        </w:rPr>
        <w:t xml:space="preserve"> pertença a Pessoas Vinculadas, salvo se geridos discricionariamente por terceiros que não sejam Pessoas Vinculadas (“</w:t>
      </w:r>
      <w:r w:rsidRPr="00C65C57">
        <w:rPr>
          <w:rFonts w:ascii="Tahoma" w:hAnsi="Tahoma" w:cs="Tahoma"/>
          <w:bCs/>
          <w:sz w:val="20"/>
          <w:szCs w:val="20"/>
          <w:u w:val="single"/>
          <w:lang w:eastAsia="en-US"/>
        </w:rPr>
        <w:t>Pessoas Vinculadas</w:t>
      </w:r>
      <w:r w:rsidRPr="002E64E6">
        <w:rPr>
          <w:rFonts w:ascii="Tahoma" w:hAnsi="Tahoma" w:cs="Tahoma"/>
          <w:sz w:val="20"/>
          <w:szCs w:val="20"/>
          <w:lang w:eastAsia="en-US"/>
        </w:rPr>
        <w:t>”).</w:t>
      </w:r>
      <w:r w:rsidR="00B010BA" w:rsidRPr="002E64E6">
        <w:rPr>
          <w:rFonts w:ascii="Tahoma" w:hAnsi="Tahoma" w:cs="Tahoma"/>
          <w:sz w:val="20"/>
          <w:szCs w:val="20"/>
          <w:lang w:eastAsia="en-US"/>
        </w:rPr>
        <w:t xml:space="preserve"> </w:t>
      </w:r>
      <w:r w:rsidRPr="002E64E6">
        <w:rPr>
          <w:rFonts w:ascii="Tahoma" w:hAnsi="Tahoma" w:cs="Tahoma"/>
          <w:sz w:val="20"/>
          <w:szCs w:val="20"/>
        </w:rPr>
        <w:t xml:space="preserve">Caso, no entanto, seja verificado excesso de demanda superior a 1/3 (um terço) </w:t>
      </w:r>
      <w:r w:rsidR="001E4916" w:rsidRPr="002E64E6">
        <w:rPr>
          <w:rFonts w:ascii="Tahoma" w:hAnsi="Tahoma" w:cs="Tahoma"/>
          <w:sz w:val="20"/>
          <w:szCs w:val="20"/>
        </w:rPr>
        <w:t xml:space="preserve">da Quantidade Inicial de </w:t>
      </w:r>
      <w:r w:rsidR="00F74437">
        <w:rPr>
          <w:rFonts w:ascii="Tahoma" w:hAnsi="Tahoma" w:cs="Tahoma"/>
          <w:sz w:val="20"/>
          <w:szCs w:val="20"/>
        </w:rPr>
        <w:t>Novas Cotas</w:t>
      </w:r>
      <w:r w:rsidRPr="002E64E6">
        <w:rPr>
          <w:rFonts w:ascii="Tahoma" w:hAnsi="Tahoma" w:cs="Tahoma"/>
          <w:sz w:val="20"/>
          <w:szCs w:val="20"/>
        </w:rPr>
        <w:t xml:space="preserve">, sem considerar as </w:t>
      </w:r>
      <w:r w:rsidR="00F74437">
        <w:rPr>
          <w:rFonts w:ascii="Tahoma" w:hAnsi="Tahoma" w:cs="Tahoma"/>
          <w:sz w:val="20"/>
          <w:szCs w:val="20"/>
        </w:rPr>
        <w:t>Novas Cotas</w:t>
      </w:r>
      <w:r w:rsidRPr="002E64E6">
        <w:rPr>
          <w:rFonts w:ascii="Tahoma" w:hAnsi="Tahoma" w:cs="Tahoma"/>
          <w:sz w:val="20"/>
          <w:szCs w:val="20"/>
        </w:rPr>
        <w:t xml:space="preserve"> do Lote Adicional, os </w:t>
      </w:r>
      <w:r w:rsidR="00B6499F" w:rsidRPr="002E64E6">
        <w:rPr>
          <w:rFonts w:ascii="Tahoma" w:hAnsi="Tahoma" w:cs="Tahoma"/>
          <w:sz w:val="20"/>
          <w:szCs w:val="20"/>
        </w:rPr>
        <w:t xml:space="preserve">Pedidos </w:t>
      </w:r>
      <w:r w:rsidRPr="002E64E6">
        <w:rPr>
          <w:rFonts w:ascii="Tahoma" w:hAnsi="Tahoma" w:cs="Tahoma"/>
          <w:sz w:val="20"/>
          <w:szCs w:val="20"/>
        </w:rPr>
        <w:t xml:space="preserve">de </w:t>
      </w:r>
      <w:r w:rsidR="00732F13">
        <w:rPr>
          <w:rFonts w:ascii="Tahoma" w:hAnsi="Tahoma" w:cs="Tahoma"/>
          <w:sz w:val="20"/>
          <w:szCs w:val="20"/>
        </w:rPr>
        <w:t>Subscrição</w:t>
      </w:r>
      <w:r w:rsidR="00B6499F" w:rsidRPr="002E64E6">
        <w:rPr>
          <w:rFonts w:ascii="Tahoma" w:hAnsi="Tahoma" w:cs="Tahoma"/>
          <w:sz w:val="20"/>
          <w:szCs w:val="20"/>
        </w:rPr>
        <w:t xml:space="preserve"> </w:t>
      </w:r>
      <w:r w:rsidRPr="002E64E6">
        <w:rPr>
          <w:rFonts w:ascii="Tahoma" w:hAnsi="Tahoma" w:cs="Tahoma"/>
          <w:sz w:val="20"/>
          <w:szCs w:val="20"/>
        </w:rPr>
        <w:t xml:space="preserve">e as </w:t>
      </w:r>
      <w:r w:rsidR="0073615C">
        <w:rPr>
          <w:rFonts w:ascii="Tahoma" w:hAnsi="Tahoma" w:cs="Tahoma"/>
          <w:sz w:val="20"/>
          <w:szCs w:val="20"/>
        </w:rPr>
        <w:t>ordens de investimento</w:t>
      </w:r>
      <w:r w:rsidRPr="002E64E6">
        <w:rPr>
          <w:rFonts w:ascii="Tahoma" w:hAnsi="Tahoma" w:cs="Tahoma"/>
          <w:sz w:val="20"/>
          <w:szCs w:val="20"/>
        </w:rPr>
        <w:t xml:space="preserve"> </w:t>
      </w:r>
      <w:r w:rsidR="00B85300" w:rsidRPr="002E64E6">
        <w:rPr>
          <w:rFonts w:ascii="Tahoma" w:hAnsi="Tahoma" w:cs="Tahoma"/>
          <w:sz w:val="20"/>
          <w:szCs w:val="20"/>
        </w:rPr>
        <w:t xml:space="preserve">exclusivamente </w:t>
      </w:r>
      <w:r w:rsidRPr="002E64E6">
        <w:rPr>
          <w:rFonts w:ascii="Tahoma" w:hAnsi="Tahoma" w:cs="Tahoma"/>
          <w:sz w:val="20"/>
          <w:szCs w:val="20"/>
        </w:rPr>
        <w:t>das Pessoas Vinculadas serão automaticamente cancelados, nos termos do artigo 5</w:t>
      </w:r>
      <w:r w:rsidR="00330BC9">
        <w:rPr>
          <w:rFonts w:ascii="Tahoma" w:hAnsi="Tahoma" w:cs="Tahoma"/>
          <w:sz w:val="20"/>
          <w:szCs w:val="20"/>
        </w:rPr>
        <w:t>6</w:t>
      </w:r>
      <w:r w:rsidRPr="002E64E6">
        <w:rPr>
          <w:rFonts w:ascii="Tahoma" w:hAnsi="Tahoma" w:cs="Tahoma"/>
          <w:sz w:val="20"/>
          <w:szCs w:val="20"/>
        </w:rPr>
        <w:t xml:space="preserve"> da </w:t>
      </w:r>
      <w:r w:rsidR="00330BC9">
        <w:rPr>
          <w:rFonts w:ascii="Tahoma" w:hAnsi="Tahoma" w:cs="Tahoma"/>
          <w:sz w:val="20"/>
          <w:szCs w:val="20"/>
        </w:rPr>
        <w:t xml:space="preserve">Resolução </w:t>
      </w:r>
      <w:r w:rsidRPr="002E64E6">
        <w:rPr>
          <w:rFonts w:ascii="Tahoma" w:hAnsi="Tahoma" w:cs="Tahoma"/>
          <w:sz w:val="20"/>
          <w:szCs w:val="20"/>
        </w:rPr>
        <w:t>CVM </w:t>
      </w:r>
      <w:r w:rsidR="00330BC9">
        <w:rPr>
          <w:rFonts w:ascii="Tahoma" w:hAnsi="Tahoma" w:cs="Tahoma"/>
          <w:sz w:val="20"/>
          <w:szCs w:val="20"/>
        </w:rPr>
        <w:t>160</w:t>
      </w:r>
      <w:r w:rsidR="00655783" w:rsidRPr="00655783">
        <w:rPr>
          <w:rFonts w:ascii="Tahoma" w:hAnsi="Tahoma" w:cs="Tahoma"/>
          <w:sz w:val="20"/>
          <w:szCs w:val="20"/>
        </w:rPr>
        <w:t>, sendo certo que essa regra não se aplica (i) ao Direito de Preferência; (ii) às instituições financeiras contratadas como formadores de mercado, se houver; (iii) aos gestores de recursos e demais entidades ou indivíduos sujeitos a regulamentação que exija a aplicação mínima de recursos em fundos de investimento para fins da realização de investimentos por determinado tipo de investidor, exclusivamente até o montante necessário para que a respectiva regra de aplicação mínima de recursos seja observada; e (iv) caso, na ausência de colocação para as Pessoas Vinculadas, a demanda remanescente seja inferior à quantidade de Novas Cotas inicialmente ofertada, nos termos do artigo 56 da Resolução CVM 160, sendo que na hipótese do item (iv) acima, a colocação de Novas Cotas para Pessoas Vinculadas fica limitada ao necessário para perfazer a quantidade de Novas Cotas inicialmente ofertada, acrescida do Lote Adicional, desde que preservada a colocação integral aos Investidores que não sejam Pessoas Vinculadas das Novas Cotas por eles demandadas ("</w:t>
      </w:r>
      <w:r w:rsidR="00655783" w:rsidRPr="00655783">
        <w:rPr>
          <w:rFonts w:ascii="Tahoma" w:hAnsi="Tahoma" w:cs="Tahoma"/>
          <w:sz w:val="20"/>
          <w:szCs w:val="20"/>
          <w:u w:val="single"/>
        </w:rPr>
        <w:t>Hipóteses de Colocação para Pessoas Vinculadas</w:t>
      </w:r>
      <w:r w:rsidR="00655783" w:rsidRPr="00655783">
        <w:rPr>
          <w:rFonts w:ascii="Tahoma" w:hAnsi="Tahoma" w:cs="Tahoma"/>
          <w:sz w:val="20"/>
          <w:szCs w:val="20"/>
        </w:rPr>
        <w:t>")</w:t>
      </w:r>
      <w:r w:rsidR="0029030E" w:rsidRPr="002E64E6">
        <w:rPr>
          <w:rFonts w:ascii="Tahoma" w:hAnsi="Tahoma" w:cs="Tahoma"/>
          <w:sz w:val="20"/>
          <w:szCs w:val="20"/>
        </w:rPr>
        <w:t>.</w:t>
      </w:r>
      <w:r w:rsidR="00A56BBD" w:rsidRPr="002E64E6">
        <w:rPr>
          <w:rFonts w:ascii="Tahoma" w:hAnsi="Tahoma" w:cs="Tahoma"/>
          <w:sz w:val="20"/>
          <w:szCs w:val="20"/>
        </w:rPr>
        <w:t xml:space="preserve"> </w:t>
      </w:r>
      <w:r w:rsidR="00B010BA" w:rsidRPr="002E64E6">
        <w:rPr>
          <w:rFonts w:ascii="Tahoma" w:hAnsi="Tahoma" w:cs="Tahoma"/>
          <w:b/>
          <w:bCs/>
          <w:sz w:val="20"/>
          <w:szCs w:val="20"/>
          <w:lang w:eastAsia="en-US"/>
        </w:rPr>
        <w:t xml:space="preserve">A </w:t>
      </w:r>
      <w:bookmarkStart w:id="28" w:name="_Hlk50123357"/>
      <w:r w:rsidR="00B010BA" w:rsidRPr="002E64E6">
        <w:rPr>
          <w:rFonts w:ascii="Tahoma" w:hAnsi="Tahoma" w:cs="Tahoma"/>
          <w:b/>
          <w:bCs/>
          <w:sz w:val="20"/>
          <w:szCs w:val="20"/>
          <w:lang w:eastAsia="en-US"/>
        </w:rPr>
        <w:t xml:space="preserve">participação de </w:t>
      </w:r>
      <w:r w:rsidR="00F30378" w:rsidRPr="002E64E6">
        <w:rPr>
          <w:rFonts w:ascii="Tahoma" w:hAnsi="Tahoma" w:cs="Tahoma"/>
          <w:b/>
          <w:bCs/>
          <w:sz w:val="20"/>
          <w:szCs w:val="20"/>
          <w:lang w:eastAsia="en-US"/>
        </w:rPr>
        <w:t xml:space="preserve">Investidores </w:t>
      </w:r>
      <w:r w:rsidR="00B010BA" w:rsidRPr="002E64E6">
        <w:rPr>
          <w:rFonts w:ascii="Tahoma" w:hAnsi="Tahoma" w:cs="Tahoma"/>
          <w:b/>
          <w:bCs/>
          <w:sz w:val="20"/>
          <w:szCs w:val="20"/>
          <w:lang w:eastAsia="en-US"/>
        </w:rPr>
        <w:t>que sejam Pessoas Vinculadas n</w:t>
      </w:r>
      <w:r w:rsidR="00A824F6" w:rsidRPr="002E64E6">
        <w:rPr>
          <w:rFonts w:ascii="Tahoma" w:hAnsi="Tahoma" w:cs="Tahoma"/>
          <w:b/>
          <w:bCs/>
          <w:sz w:val="20"/>
          <w:szCs w:val="20"/>
          <w:lang w:eastAsia="en-US"/>
        </w:rPr>
        <w:t>a</w:t>
      </w:r>
      <w:r w:rsidR="00B010BA" w:rsidRPr="002E64E6">
        <w:rPr>
          <w:rFonts w:ascii="Tahoma" w:hAnsi="Tahoma" w:cs="Tahoma"/>
          <w:b/>
          <w:bCs/>
          <w:sz w:val="20"/>
          <w:szCs w:val="20"/>
          <w:lang w:eastAsia="en-US"/>
        </w:rPr>
        <w:t xml:space="preserve"> </w:t>
      </w:r>
      <w:r w:rsidRPr="002E64E6">
        <w:rPr>
          <w:rFonts w:ascii="Tahoma" w:hAnsi="Tahoma" w:cs="Tahoma"/>
          <w:b/>
          <w:bCs/>
          <w:sz w:val="20"/>
          <w:szCs w:val="20"/>
          <w:lang w:eastAsia="en-US"/>
        </w:rPr>
        <w:t>Oferta</w:t>
      </w:r>
      <w:r w:rsidR="00B010BA" w:rsidRPr="002E64E6">
        <w:rPr>
          <w:rFonts w:ascii="Tahoma" w:hAnsi="Tahoma" w:cs="Tahoma"/>
          <w:b/>
          <w:bCs/>
          <w:sz w:val="20"/>
          <w:szCs w:val="20"/>
          <w:lang w:eastAsia="en-US"/>
        </w:rPr>
        <w:t xml:space="preserve"> poderá </w:t>
      </w:r>
      <w:r w:rsidRPr="002E64E6">
        <w:rPr>
          <w:rFonts w:ascii="Tahoma" w:hAnsi="Tahoma" w:cs="Tahoma"/>
          <w:b/>
          <w:bCs/>
          <w:sz w:val="20"/>
          <w:szCs w:val="20"/>
          <w:lang w:eastAsia="en-US"/>
        </w:rPr>
        <w:t>resultar na</w:t>
      </w:r>
      <w:r w:rsidR="00B010BA" w:rsidRPr="002E64E6">
        <w:rPr>
          <w:rFonts w:ascii="Tahoma" w:hAnsi="Tahoma" w:cs="Tahoma"/>
          <w:b/>
          <w:bCs/>
          <w:sz w:val="20"/>
          <w:szCs w:val="20"/>
          <w:lang w:eastAsia="en-US"/>
        </w:rPr>
        <w:t xml:space="preserve"> redução da liquidez das </w:t>
      </w:r>
      <w:r w:rsidR="00F74437">
        <w:rPr>
          <w:rFonts w:ascii="Tahoma" w:hAnsi="Tahoma" w:cs="Tahoma"/>
          <w:b/>
          <w:bCs/>
          <w:sz w:val="20"/>
          <w:szCs w:val="20"/>
          <w:lang w:eastAsia="en-US"/>
        </w:rPr>
        <w:t>Novas Cotas</w:t>
      </w:r>
      <w:r w:rsidR="00B010BA" w:rsidRPr="002E64E6">
        <w:rPr>
          <w:rFonts w:ascii="Tahoma" w:hAnsi="Tahoma" w:cs="Tahoma"/>
          <w:b/>
          <w:bCs/>
          <w:sz w:val="20"/>
          <w:szCs w:val="20"/>
          <w:lang w:eastAsia="en-US"/>
        </w:rPr>
        <w:t xml:space="preserve"> no mercado secundário. Para informações adicionais, veja a seção </w:t>
      </w:r>
      <w:r w:rsidRPr="002E64E6">
        <w:rPr>
          <w:rFonts w:ascii="Tahoma" w:hAnsi="Tahoma" w:cs="Tahoma"/>
          <w:b/>
          <w:bCs/>
          <w:sz w:val="20"/>
          <w:szCs w:val="20"/>
          <w:lang w:eastAsia="en-US"/>
        </w:rPr>
        <w:t>“</w:t>
      </w:r>
      <w:r w:rsidR="00B010BA" w:rsidRPr="002E64E6">
        <w:rPr>
          <w:rFonts w:ascii="Tahoma" w:hAnsi="Tahoma" w:cs="Tahoma"/>
          <w:b/>
          <w:bCs/>
          <w:sz w:val="20"/>
          <w:szCs w:val="20"/>
          <w:lang w:eastAsia="en-US"/>
        </w:rPr>
        <w:t>Fatores de Risco</w:t>
      </w:r>
      <w:r w:rsidRPr="002E64E6">
        <w:rPr>
          <w:rFonts w:ascii="Tahoma" w:hAnsi="Tahoma" w:cs="Tahoma"/>
          <w:b/>
          <w:bCs/>
          <w:sz w:val="20"/>
          <w:szCs w:val="20"/>
          <w:lang w:eastAsia="en-US"/>
        </w:rPr>
        <w:t>”</w:t>
      </w:r>
      <w:r w:rsidR="00DB5F9C" w:rsidRPr="00DB5F9C">
        <w:rPr>
          <w:rFonts w:ascii="Tahoma" w:hAnsi="Tahoma" w:cs="Tahoma"/>
          <w:b/>
          <w:bCs/>
          <w:sz w:val="20"/>
          <w:szCs w:val="20"/>
          <w:lang w:eastAsia="en-US"/>
        </w:rPr>
        <w:t xml:space="preserve"> </w:t>
      </w:r>
      <w:r w:rsidR="00DB5F9C">
        <w:rPr>
          <w:rFonts w:ascii="Tahoma" w:hAnsi="Tahoma" w:cs="Tahoma"/>
          <w:b/>
          <w:bCs/>
          <w:sz w:val="20"/>
          <w:szCs w:val="20"/>
          <w:lang w:eastAsia="en-US"/>
        </w:rPr>
        <w:t>na página</w:t>
      </w:r>
      <w:r w:rsidR="00DB5F9C" w:rsidRPr="001E0067">
        <w:rPr>
          <w:rFonts w:ascii="Tahoma" w:hAnsi="Tahoma" w:cs="Tahoma"/>
          <w:b/>
          <w:bCs/>
          <w:sz w:val="20"/>
          <w:szCs w:val="20"/>
          <w:lang w:eastAsia="en-US"/>
        </w:rPr>
        <w:t xml:space="preserve"> </w:t>
      </w:r>
      <w:r w:rsidR="00396387">
        <w:rPr>
          <w:rFonts w:ascii="Tahoma" w:hAnsi="Tahoma" w:cs="Tahoma"/>
          <w:b/>
          <w:sz w:val="20"/>
          <w:szCs w:val="20"/>
        </w:rPr>
        <w:t>11</w:t>
      </w:r>
      <w:r w:rsidRPr="002E64E6">
        <w:rPr>
          <w:rFonts w:ascii="Tahoma" w:hAnsi="Tahoma" w:cs="Tahoma"/>
          <w:b/>
          <w:bCs/>
          <w:sz w:val="20"/>
          <w:szCs w:val="20"/>
          <w:lang w:eastAsia="en-US"/>
        </w:rPr>
        <w:t xml:space="preserve"> do </w:t>
      </w:r>
      <w:r w:rsidR="00F74437">
        <w:rPr>
          <w:rFonts w:ascii="Tahoma" w:hAnsi="Tahoma" w:cs="Tahoma"/>
          <w:b/>
          <w:bCs/>
          <w:sz w:val="20"/>
          <w:szCs w:val="20"/>
          <w:lang w:eastAsia="en-US"/>
        </w:rPr>
        <w:t>Prospecto</w:t>
      </w:r>
      <w:r w:rsidRPr="002E64E6">
        <w:rPr>
          <w:rFonts w:ascii="Tahoma" w:hAnsi="Tahoma" w:cs="Tahoma"/>
          <w:b/>
          <w:bCs/>
          <w:sz w:val="20"/>
          <w:szCs w:val="20"/>
          <w:lang w:eastAsia="en-US"/>
        </w:rPr>
        <w:t>,</w:t>
      </w:r>
      <w:r w:rsidR="002C2184" w:rsidRPr="002E64E6">
        <w:rPr>
          <w:rFonts w:ascii="Tahoma" w:hAnsi="Tahoma" w:cs="Tahoma"/>
          <w:b/>
          <w:bCs/>
          <w:sz w:val="20"/>
          <w:szCs w:val="20"/>
          <w:lang w:eastAsia="en-US"/>
        </w:rPr>
        <w:t xml:space="preserve"> em especial o fator de risco</w:t>
      </w:r>
      <w:r w:rsidR="00B010BA" w:rsidRPr="002E64E6">
        <w:rPr>
          <w:rFonts w:ascii="Tahoma" w:hAnsi="Tahoma" w:cs="Tahoma"/>
          <w:b/>
          <w:bCs/>
          <w:sz w:val="20"/>
          <w:szCs w:val="20"/>
          <w:lang w:eastAsia="en-US"/>
        </w:rPr>
        <w:t xml:space="preserve"> </w:t>
      </w:r>
      <w:r w:rsidRPr="002E64E6">
        <w:rPr>
          <w:rFonts w:ascii="Tahoma" w:hAnsi="Tahoma" w:cs="Tahoma"/>
          <w:b/>
          <w:bCs/>
          <w:sz w:val="20"/>
          <w:szCs w:val="20"/>
          <w:lang w:eastAsia="en-US"/>
        </w:rPr>
        <w:t>“</w:t>
      </w:r>
      <w:r w:rsidR="002C2184" w:rsidRPr="002E64E6">
        <w:rPr>
          <w:rFonts w:ascii="Tahoma" w:hAnsi="Tahoma" w:cs="Tahoma"/>
          <w:b/>
          <w:bCs/>
          <w:sz w:val="20"/>
          <w:szCs w:val="20"/>
          <w:lang w:eastAsia="en-US"/>
        </w:rPr>
        <w:t>P</w:t>
      </w:r>
      <w:r w:rsidR="00B010BA" w:rsidRPr="002E64E6">
        <w:rPr>
          <w:rFonts w:ascii="Tahoma" w:hAnsi="Tahoma" w:cs="Tahoma"/>
          <w:b/>
          <w:bCs/>
          <w:sz w:val="20"/>
          <w:szCs w:val="20"/>
          <w:lang w:eastAsia="en-US"/>
        </w:rPr>
        <w:t xml:space="preserve">articipação </w:t>
      </w:r>
      <w:r w:rsidR="002B138D" w:rsidRPr="002E64E6">
        <w:rPr>
          <w:rFonts w:ascii="Tahoma" w:hAnsi="Tahoma" w:cs="Tahoma"/>
          <w:b/>
          <w:bCs/>
          <w:sz w:val="20"/>
          <w:szCs w:val="20"/>
          <w:lang w:eastAsia="en-US"/>
        </w:rPr>
        <w:t xml:space="preserve">de </w:t>
      </w:r>
      <w:r w:rsidR="00B010BA" w:rsidRPr="002E64E6">
        <w:rPr>
          <w:rFonts w:ascii="Tahoma" w:hAnsi="Tahoma" w:cs="Tahoma"/>
          <w:b/>
          <w:bCs/>
          <w:sz w:val="20"/>
          <w:szCs w:val="20"/>
          <w:lang w:eastAsia="en-US"/>
        </w:rPr>
        <w:t>Pessoas Vinculadas n</w:t>
      </w:r>
      <w:r w:rsidR="002C2184" w:rsidRPr="002E64E6">
        <w:rPr>
          <w:rFonts w:ascii="Tahoma" w:hAnsi="Tahoma" w:cs="Tahoma"/>
          <w:b/>
          <w:bCs/>
          <w:sz w:val="20"/>
          <w:szCs w:val="20"/>
          <w:lang w:eastAsia="en-US"/>
        </w:rPr>
        <w:t>a</w:t>
      </w:r>
      <w:r w:rsidR="00B010BA" w:rsidRPr="002E64E6">
        <w:rPr>
          <w:rFonts w:ascii="Tahoma" w:hAnsi="Tahoma" w:cs="Tahoma"/>
          <w:b/>
          <w:bCs/>
          <w:sz w:val="20"/>
          <w:szCs w:val="20"/>
          <w:lang w:eastAsia="en-US"/>
        </w:rPr>
        <w:t xml:space="preserve"> </w:t>
      </w:r>
      <w:r w:rsidR="002C2184" w:rsidRPr="002E64E6">
        <w:rPr>
          <w:rFonts w:ascii="Tahoma" w:hAnsi="Tahoma" w:cs="Tahoma"/>
          <w:b/>
          <w:bCs/>
          <w:sz w:val="20"/>
          <w:szCs w:val="20"/>
          <w:lang w:eastAsia="en-US"/>
        </w:rPr>
        <w:t>Oferta</w:t>
      </w:r>
      <w:r w:rsidRPr="002E64E6">
        <w:rPr>
          <w:rFonts w:ascii="Tahoma" w:hAnsi="Tahoma" w:cs="Tahoma"/>
          <w:b/>
          <w:bCs/>
          <w:sz w:val="20"/>
          <w:szCs w:val="20"/>
          <w:lang w:eastAsia="en-US"/>
        </w:rPr>
        <w:t>”</w:t>
      </w:r>
      <w:r w:rsidR="002A48DA" w:rsidRPr="002E64E6">
        <w:rPr>
          <w:rFonts w:ascii="Tahoma" w:hAnsi="Tahoma" w:cs="Tahoma"/>
          <w:b/>
          <w:bCs/>
          <w:sz w:val="20"/>
          <w:szCs w:val="20"/>
          <w:lang w:eastAsia="en-US"/>
        </w:rPr>
        <w:t>, na página </w:t>
      </w:r>
      <w:r w:rsidR="00396387">
        <w:rPr>
          <w:rFonts w:ascii="Tahoma" w:hAnsi="Tahoma" w:cs="Tahoma"/>
          <w:b/>
          <w:bCs/>
          <w:color w:val="000000" w:themeColor="text1"/>
          <w:spacing w:val="-4"/>
          <w:sz w:val="20"/>
          <w:szCs w:val="20"/>
        </w:rPr>
        <w:t>22</w:t>
      </w:r>
      <w:r w:rsidR="00064242" w:rsidRPr="002E64E6">
        <w:rPr>
          <w:rFonts w:ascii="Tahoma" w:hAnsi="Tahoma" w:cs="Tahoma"/>
          <w:b/>
          <w:bCs/>
          <w:sz w:val="20"/>
          <w:szCs w:val="20"/>
          <w:lang w:eastAsia="en-US"/>
        </w:rPr>
        <w:t xml:space="preserve"> </w:t>
      </w:r>
      <w:r w:rsidR="002A48DA" w:rsidRPr="002E64E6">
        <w:rPr>
          <w:rFonts w:ascii="Tahoma" w:hAnsi="Tahoma" w:cs="Tahoma"/>
          <w:b/>
          <w:bCs/>
          <w:sz w:val="20"/>
          <w:szCs w:val="20"/>
          <w:lang w:eastAsia="en-US"/>
        </w:rPr>
        <w:t xml:space="preserve">do </w:t>
      </w:r>
      <w:r w:rsidR="00F74437">
        <w:rPr>
          <w:rFonts w:ascii="Tahoma" w:hAnsi="Tahoma" w:cs="Tahoma"/>
          <w:b/>
          <w:bCs/>
          <w:sz w:val="20"/>
          <w:szCs w:val="20"/>
          <w:lang w:eastAsia="en-US"/>
        </w:rPr>
        <w:t>Prospecto</w:t>
      </w:r>
      <w:r w:rsidR="00B010BA" w:rsidRPr="002E64E6">
        <w:rPr>
          <w:rFonts w:ascii="Tahoma" w:hAnsi="Tahoma" w:cs="Tahoma"/>
          <w:b/>
          <w:sz w:val="20"/>
          <w:szCs w:val="20"/>
        </w:rPr>
        <w:t>.</w:t>
      </w:r>
      <w:bookmarkEnd w:id="26"/>
      <w:bookmarkEnd w:id="28"/>
    </w:p>
    <w:p w14:paraId="4D97A3B0" w14:textId="77777777" w:rsidR="003E098A" w:rsidRPr="002E64E6" w:rsidRDefault="003E098A" w:rsidP="00065A7D">
      <w:pPr>
        <w:pStyle w:val="PargrafodaLista"/>
        <w:spacing w:after="0" w:line="290" w:lineRule="auto"/>
        <w:ind w:left="0"/>
        <w:rPr>
          <w:rFonts w:ascii="Tahoma" w:hAnsi="Tahoma" w:cs="Tahoma"/>
          <w:sz w:val="20"/>
          <w:szCs w:val="20"/>
        </w:rPr>
      </w:pPr>
    </w:p>
    <w:p w14:paraId="7D9B068A" w14:textId="53CCFCCE" w:rsidR="001E1691" w:rsidRPr="002E64E6" w:rsidRDefault="005E0E78" w:rsidP="00065A7D">
      <w:pPr>
        <w:numPr>
          <w:ilvl w:val="0"/>
          <w:numId w:val="19"/>
        </w:numPr>
        <w:tabs>
          <w:tab w:val="clear" w:pos="709"/>
          <w:tab w:val="num" w:pos="1418"/>
        </w:tabs>
        <w:autoSpaceDE w:val="0"/>
        <w:autoSpaceDN w:val="0"/>
        <w:adjustRightInd w:val="0"/>
        <w:spacing w:after="0" w:line="290" w:lineRule="auto"/>
        <w:ind w:left="0" w:firstLine="0"/>
        <w:rPr>
          <w:rFonts w:ascii="Tahoma" w:hAnsi="Tahoma" w:cs="Tahoma"/>
          <w:sz w:val="20"/>
          <w:szCs w:val="20"/>
        </w:rPr>
      </w:pPr>
      <w:r w:rsidRPr="002E64E6">
        <w:rPr>
          <w:rFonts w:ascii="Tahoma" w:hAnsi="Tahoma" w:cs="Tahoma"/>
          <w:bCs/>
          <w:sz w:val="20"/>
          <w:szCs w:val="20"/>
        </w:rPr>
        <w:t xml:space="preserve">Durante o Período de </w:t>
      </w:r>
      <w:r w:rsidR="00732F13">
        <w:rPr>
          <w:rFonts w:ascii="Tahoma" w:hAnsi="Tahoma" w:cs="Tahoma"/>
          <w:bCs/>
          <w:sz w:val="20"/>
          <w:szCs w:val="20"/>
        </w:rPr>
        <w:t>Subscrição</w:t>
      </w:r>
      <w:r w:rsidR="00B6499F" w:rsidRPr="002E64E6">
        <w:rPr>
          <w:rFonts w:ascii="Tahoma" w:hAnsi="Tahoma" w:cs="Tahoma"/>
          <w:bCs/>
          <w:sz w:val="20"/>
          <w:szCs w:val="20"/>
        </w:rPr>
        <w:t xml:space="preserve">, os Investidores Não Institucionais, inclusive aqueles considerados Pessoas Vinculadas, interessados em subscrever as </w:t>
      </w:r>
      <w:r w:rsidR="00F74437">
        <w:rPr>
          <w:rFonts w:ascii="Tahoma" w:hAnsi="Tahoma" w:cs="Tahoma"/>
          <w:bCs/>
          <w:sz w:val="20"/>
          <w:szCs w:val="20"/>
        </w:rPr>
        <w:t>Novas Cotas</w:t>
      </w:r>
      <w:r w:rsidR="00B6499F" w:rsidRPr="002E64E6">
        <w:rPr>
          <w:rFonts w:ascii="Tahoma" w:hAnsi="Tahoma" w:cs="Tahoma"/>
          <w:bCs/>
          <w:sz w:val="20"/>
          <w:szCs w:val="20"/>
        </w:rPr>
        <w:t xml:space="preserve">, deverão preencher um ou mais Pedidos de </w:t>
      </w:r>
      <w:r w:rsidR="00732F13">
        <w:rPr>
          <w:rFonts w:ascii="Tahoma" w:hAnsi="Tahoma" w:cs="Tahoma"/>
          <w:bCs/>
          <w:sz w:val="20"/>
          <w:szCs w:val="20"/>
        </w:rPr>
        <w:t>Subscrição</w:t>
      </w:r>
      <w:r w:rsidR="00B6499F" w:rsidRPr="002E64E6">
        <w:rPr>
          <w:rFonts w:ascii="Tahoma" w:hAnsi="Tahoma" w:cs="Tahoma"/>
          <w:bCs/>
          <w:sz w:val="20"/>
          <w:szCs w:val="20"/>
        </w:rPr>
        <w:t xml:space="preserve"> e apresentá-los a uma única Instituição Participante da Oferta (“</w:t>
      </w:r>
      <w:r w:rsidR="00B6499F" w:rsidRPr="00C65C57">
        <w:rPr>
          <w:rFonts w:ascii="Tahoma" w:hAnsi="Tahoma" w:cs="Tahoma"/>
          <w:sz w:val="20"/>
          <w:szCs w:val="20"/>
          <w:u w:val="single"/>
        </w:rPr>
        <w:t>Oferta Não Institucional</w:t>
      </w:r>
      <w:r w:rsidR="00B6499F" w:rsidRPr="002E64E6">
        <w:rPr>
          <w:rFonts w:ascii="Tahoma" w:hAnsi="Tahoma" w:cs="Tahoma"/>
          <w:bCs/>
          <w:sz w:val="20"/>
          <w:szCs w:val="20"/>
        </w:rPr>
        <w:t xml:space="preserve">”). </w:t>
      </w:r>
      <w:r w:rsidR="007E1E65" w:rsidRPr="002E64E6">
        <w:rPr>
          <w:rFonts w:ascii="Tahoma" w:hAnsi="Tahoma" w:cs="Tahoma"/>
          <w:bCs/>
          <w:sz w:val="20"/>
          <w:szCs w:val="20"/>
        </w:rPr>
        <w:t xml:space="preserve">No mínimo, </w:t>
      </w:r>
      <w:r w:rsidR="00655783">
        <w:rPr>
          <w:rFonts w:ascii="Tahoma" w:hAnsi="Tahoma" w:cs="Tahoma"/>
          <w:bCs/>
          <w:sz w:val="20"/>
          <w:szCs w:val="20"/>
        </w:rPr>
        <w:t>2</w:t>
      </w:r>
      <w:r w:rsidR="007E1E65" w:rsidRPr="002E64E6">
        <w:rPr>
          <w:rFonts w:ascii="Tahoma" w:hAnsi="Tahoma" w:cs="Tahoma"/>
          <w:bCs/>
          <w:sz w:val="20"/>
          <w:szCs w:val="20"/>
        </w:rPr>
        <w:t>0% (</w:t>
      </w:r>
      <w:r w:rsidR="00655783">
        <w:rPr>
          <w:rFonts w:ascii="Tahoma" w:hAnsi="Tahoma" w:cs="Tahoma"/>
          <w:bCs/>
          <w:sz w:val="20"/>
          <w:szCs w:val="20"/>
        </w:rPr>
        <w:t>vinte</w:t>
      </w:r>
      <w:r w:rsidR="007E1E65" w:rsidRPr="002E64E6">
        <w:rPr>
          <w:rFonts w:ascii="Tahoma" w:hAnsi="Tahoma" w:cs="Tahoma"/>
          <w:bCs/>
          <w:sz w:val="20"/>
          <w:szCs w:val="20"/>
        </w:rPr>
        <w:t xml:space="preserve"> por cento) </w:t>
      </w:r>
      <w:r w:rsidR="002E64E6" w:rsidRPr="002E64E6">
        <w:rPr>
          <w:rFonts w:ascii="Tahoma" w:hAnsi="Tahoma" w:cs="Tahoma"/>
          <w:bCs/>
          <w:sz w:val="20"/>
          <w:szCs w:val="20"/>
        </w:rPr>
        <w:t xml:space="preserve">do saldo remanescente da Quantidade Inicial de </w:t>
      </w:r>
      <w:r w:rsidR="00F74437">
        <w:rPr>
          <w:rFonts w:ascii="Tahoma" w:hAnsi="Tahoma" w:cs="Tahoma"/>
          <w:bCs/>
          <w:sz w:val="20"/>
          <w:szCs w:val="20"/>
        </w:rPr>
        <w:t xml:space="preserve">Novas </w:t>
      </w:r>
      <w:r w:rsidR="00F74437">
        <w:rPr>
          <w:rFonts w:ascii="Tahoma" w:hAnsi="Tahoma" w:cs="Tahoma"/>
          <w:bCs/>
          <w:sz w:val="20"/>
          <w:szCs w:val="20"/>
        </w:rPr>
        <w:lastRenderedPageBreak/>
        <w:t>Cotas</w:t>
      </w:r>
      <w:r w:rsidR="002E64E6" w:rsidRPr="002E64E6">
        <w:rPr>
          <w:rFonts w:ascii="Tahoma" w:hAnsi="Tahoma" w:cs="Tahoma"/>
          <w:bCs/>
          <w:sz w:val="20"/>
          <w:szCs w:val="20"/>
        </w:rPr>
        <w:t xml:space="preserve"> após o exercício do Direito de Preferência</w:t>
      </w:r>
      <w:r w:rsidR="007E1E65" w:rsidRPr="002E64E6">
        <w:rPr>
          <w:rFonts w:ascii="Tahoma" w:hAnsi="Tahoma" w:cs="Tahoma"/>
          <w:bCs/>
          <w:sz w:val="20"/>
          <w:szCs w:val="20"/>
        </w:rPr>
        <w:t xml:space="preserve">, serão destinadas, prioritariamente, à Oferta Não Institucional, sendo certo que o Coordenador Líder, em comum acordo com o Administrador e o Gestor, poderá diminuir ou aumentar, até o limite da Quantidade Inicial de </w:t>
      </w:r>
      <w:r w:rsidR="00F74437">
        <w:rPr>
          <w:rFonts w:ascii="Tahoma" w:hAnsi="Tahoma" w:cs="Tahoma"/>
          <w:bCs/>
          <w:sz w:val="20"/>
          <w:szCs w:val="20"/>
        </w:rPr>
        <w:t>Novas Cotas</w:t>
      </w:r>
      <w:r w:rsidR="007E1E65" w:rsidRPr="002E64E6">
        <w:rPr>
          <w:rFonts w:ascii="Tahoma" w:hAnsi="Tahoma" w:cs="Tahoma"/>
          <w:bCs/>
          <w:sz w:val="20"/>
          <w:szCs w:val="20"/>
        </w:rPr>
        <w:t xml:space="preserve">, acrescido das </w:t>
      </w:r>
      <w:r w:rsidR="00F74437">
        <w:rPr>
          <w:rFonts w:ascii="Tahoma" w:hAnsi="Tahoma" w:cs="Tahoma"/>
          <w:bCs/>
          <w:sz w:val="20"/>
          <w:szCs w:val="20"/>
        </w:rPr>
        <w:t>Novas Cotas</w:t>
      </w:r>
      <w:r w:rsidR="007E1E65" w:rsidRPr="002E64E6">
        <w:rPr>
          <w:rFonts w:ascii="Tahoma" w:hAnsi="Tahoma" w:cs="Tahoma"/>
          <w:bCs/>
          <w:sz w:val="20"/>
          <w:szCs w:val="20"/>
        </w:rPr>
        <w:t xml:space="preserve"> do Lote Adicional que eventualmente vierem a ser emitidas, a quantidade de </w:t>
      </w:r>
      <w:r w:rsidR="00F74437">
        <w:rPr>
          <w:rFonts w:ascii="Tahoma" w:hAnsi="Tahoma" w:cs="Tahoma"/>
          <w:bCs/>
          <w:sz w:val="20"/>
          <w:szCs w:val="20"/>
        </w:rPr>
        <w:t>Novas Cotas</w:t>
      </w:r>
      <w:r w:rsidR="007E1E65" w:rsidRPr="002E64E6">
        <w:rPr>
          <w:rFonts w:ascii="Tahoma" w:hAnsi="Tahoma" w:cs="Tahoma"/>
          <w:bCs/>
          <w:sz w:val="20"/>
          <w:szCs w:val="20"/>
        </w:rPr>
        <w:t xml:space="preserve"> inicialmente destinada à Oferta Não Institucional, de acordo com a demanda pelas </w:t>
      </w:r>
      <w:r w:rsidR="00F74437">
        <w:rPr>
          <w:rFonts w:ascii="Tahoma" w:hAnsi="Tahoma" w:cs="Tahoma"/>
          <w:bCs/>
          <w:sz w:val="20"/>
          <w:szCs w:val="20"/>
        </w:rPr>
        <w:t>Novas Cotas</w:t>
      </w:r>
      <w:r w:rsidR="00B6499F" w:rsidRPr="002E64E6">
        <w:rPr>
          <w:rFonts w:ascii="Tahoma" w:hAnsi="Tahoma" w:cs="Tahoma"/>
          <w:bCs/>
          <w:sz w:val="20"/>
          <w:szCs w:val="20"/>
        </w:rPr>
        <w:t>.</w:t>
      </w:r>
      <w:r w:rsidR="00446AB8">
        <w:rPr>
          <w:rFonts w:ascii="Tahoma" w:hAnsi="Tahoma" w:cs="Tahoma"/>
          <w:bCs/>
          <w:sz w:val="20"/>
          <w:szCs w:val="20"/>
        </w:rPr>
        <w:t xml:space="preserve"> </w:t>
      </w:r>
    </w:p>
    <w:p w14:paraId="491DBEC1" w14:textId="77777777" w:rsidR="003E098A" w:rsidRPr="002E64E6" w:rsidRDefault="003E098A" w:rsidP="00065A7D">
      <w:pPr>
        <w:tabs>
          <w:tab w:val="num" w:pos="1418"/>
        </w:tabs>
        <w:autoSpaceDE w:val="0"/>
        <w:autoSpaceDN w:val="0"/>
        <w:adjustRightInd w:val="0"/>
        <w:spacing w:after="0" w:line="290" w:lineRule="auto"/>
        <w:rPr>
          <w:rFonts w:ascii="Tahoma" w:hAnsi="Tahoma" w:cs="Tahoma"/>
          <w:sz w:val="20"/>
          <w:szCs w:val="20"/>
        </w:rPr>
      </w:pPr>
    </w:p>
    <w:p w14:paraId="3F56CE8C" w14:textId="778B7FAF" w:rsidR="00753877" w:rsidRPr="002E64E6" w:rsidRDefault="00B6499F" w:rsidP="00065A7D">
      <w:pPr>
        <w:numPr>
          <w:ilvl w:val="0"/>
          <w:numId w:val="19"/>
        </w:numPr>
        <w:tabs>
          <w:tab w:val="clear" w:pos="709"/>
          <w:tab w:val="num" w:pos="1418"/>
        </w:tabs>
        <w:autoSpaceDE w:val="0"/>
        <w:autoSpaceDN w:val="0"/>
        <w:adjustRightInd w:val="0"/>
        <w:spacing w:after="0" w:line="290" w:lineRule="auto"/>
        <w:ind w:left="0" w:firstLine="0"/>
        <w:rPr>
          <w:rFonts w:ascii="Tahoma" w:hAnsi="Tahoma" w:cs="Tahoma"/>
          <w:sz w:val="20"/>
          <w:szCs w:val="20"/>
        </w:rPr>
      </w:pPr>
      <w:bookmarkStart w:id="29" w:name="_Ref426536770"/>
      <w:r w:rsidRPr="002E64E6">
        <w:rPr>
          <w:rFonts w:ascii="Tahoma" w:hAnsi="Tahoma" w:cs="Tahoma"/>
          <w:bCs/>
          <w:sz w:val="20"/>
          <w:szCs w:val="20"/>
        </w:rPr>
        <w:t>A Oferta Não Institucional observará os procedimentos e as normas de liquidação da B3, bem como os seguintes procedimentos</w:t>
      </w:r>
      <w:r w:rsidR="00753877" w:rsidRPr="002E64E6">
        <w:rPr>
          <w:rFonts w:ascii="Tahoma" w:hAnsi="Tahoma" w:cs="Tahoma"/>
          <w:sz w:val="20"/>
          <w:szCs w:val="20"/>
        </w:rPr>
        <w:t>:</w:t>
      </w:r>
      <w:bookmarkEnd w:id="29"/>
      <w:r w:rsidR="000B26E6" w:rsidRPr="002E64E6">
        <w:rPr>
          <w:rFonts w:ascii="Tahoma" w:hAnsi="Tahoma" w:cs="Tahoma"/>
          <w:sz w:val="20"/>
          <w:szCs w:val="20"/>
        </w:rPr>
        <w:t xml:space="preserve"> </w:t>
      </w:r>
    </w:p>
    <w:p w14:paraId="0161C40E" w14:textId="77777777" w:rsidR="003E098A" w:rsidRPr="002E64E6" w:rsidRDefault="003E098A" w:rsidP="00065A7D">
      <w:pPr>
        <w:tabs>
          <w:tab w:val="num" w:pos="1418"/>
        </w:tabs>
        <w:autoSpaceDE w:val="0"/>
        <w:autoSpaceDN w:val="0"/>
        <w:adjustRightInd w:val="0"/>
        <w:spacing w:after="0" w:line="290" w:lineRule="auto"/>
        <w:rPr>
          <w:rFonts w:ascii="Tahoma" w:hAnsi="Tahoma" w:cs="Tahoma"/>
          <w:sz w:val="20"/>
          <w:szCs w:val="20"/>
        </w:rPr>
      </w:pPr>
    </w:p>
    <w:p w14:paraId="4E40439E" w14:textId="68787BD4" w:rsidR="00D02C53" w:rsidRPr="002E64E6" w:rsidRDefault="00D02C53" w:rsidP="00065A7D">
      <w:pPr>
        <w:pStyle w:val="PargrafodaLista"/>
        <w:numPr>
          <w:ilvl w:val="0"/>
          <w:numId w:val="25"/>
        </w:numPr>
        <w:spacing w:after="0" w:line="290" w:lineRule="auto"/>
        <w:ind w:left="709" w:hanging="709"/>
        <w:rPr>
          <w:rFonts w:ascii="Tahoma" w:hAnsi="Tahoma" w:cs="Tahoma"/>
          <w:bCs/>
          <w:sz w:val="20"/>
          <w:szCs w:val="20"/>
        </w:rPr>
      </w:pPr>
      <w:bookmarkStart w:id="30" w:name="_Ref49433384"/>
      <w:bookmarkStart w:id="31" w:name="_Ref427948831"/>
      <w:bookmarkStart w:id="32" w:name="_Ref127613190"/>
      <w:bookmarkEnd w:id="27"/>
      <w:r w:rsidRPr="002E64E6">
        <w:rPr>
          <w:rFonts w:ascii="Tahoma" w:hAnsi="Tahoma" w:cs="Tahoma"/>
          <w:bCs/>
          <w:sz w:val="20"/>
          <w:szCs w:val="20"/>
        </w:rPr>
        <w:t xml:space="preserve">cada Investidor Não Institucional poderá apresentar um ou mais Pedidos de </w:t>
      </w:r>
      <w:r w:rsidR="00732F13">
        <w:rPr>
          <w:rFonts w:ascii="Tahoma" w:hAnsi="Tahoma" w:cs="Tahoma"/>
          <w:bCs/>
          <w:sz w:val="20"/>
          <w:szCs w:val="20"/>
        </w:rPr>
        <w:t>Subscrição</w:t>
      </w:r>
      <w:r w:rsidRPr="002E64E6">
        <w:rPr>
          <w:rFonts w:ascii="Tahoma" w:hAnsi="Tahoma" w:cs="Tahoma"/>
          <w:bCs/>
          <w:sz w:val="20"/>
          <w:szCs w:val="20"/>
        </w:rPr>
        <w:t>, a uma única Instituição Participante da Oferta, em valor agregado igual ou inferior a R$1.000.000,00 (um milhão de reais),</w:t>
      </w:r>
      <w:r w:rsidR="00FF1CA6">
        <w:rPr>
          <w:rFonts w:ascii="Tahoma" w:hAnsi="Tahoma" w:cs="Tahoma"/>
          <w:bCs/>
          <w:sz w:val="20"/>
          <w:szCs w:val="20"/>
        </w:rPr>
        <w:t xml:space="preserve"> considerando o Preço de Emissão e</w:t>
      </w:r>
      <w:r w:rsidRPr="002E64E6">
        <w:rPr>
          <w:rFonts w:ascii="Tahoma" w:hAnsi="Tahoma" w:cs="Tahoma"/>
          <w:bCs/>
          <w:sz w:val="20"/>
          <w:szCs w:val="20"/>
        </w:rPr>
        <w:t xml:space="preserve"> sem considerar a Taxa de Distribuição Primária. No caso de um Investidor Não Institucional efetuar mais de um Pedido de </w:t>
      </w:r>
      <w:r w:rsidR="00732F13">
        <w:rPr>
          <w:rFonts w:ascii="Tahoma" w:hAnsi="Tahoma" w:cs="Tahoma"/>
          <w:bCs/>
          <w:sz w:val="20"/>
          <w:szCs w:val="20"/>
        </w:rPr>
        <w:t>Subscrição</w:t>
      </w:r>
      <w:r w:rsidRPr="002E64E6">
        <w:rPr>
          <w:rFonts w:ascii="Tahoma" w:hAnsi="Tahoma" w:cs="Tahoma"/>
          <w:bCs/>
          <w:sz w:val="20"/>
          <w:szCs w:val="20"/>
        </w:rPr>
        <w:t xml:space="preserve">, os Pedidos de </w:t>
      </w:r>
      <w:r w:rsidR="00732F13">
        <w:rPr>
          <w:rFonts w:ascii="Tahoma" w:hAnsi="Tahoma" w:cs="Tahoma"/>
          <w:bCs/>
          <w:sz w:val="20"/>
          <w:szCs w:val="20"/>
        </w:rPr>
        <w:t>Subscrição</w:t>
      </w:r>
      <w:r w:rsidRPr="002E64E6">
        <w:rPr>
          <w:rFonts w:ascii="Tahoma" w:hAnsi="Tahoma" w:cs="Tahoma"/>
          <w:bCs/>
          <w:sz w:val="20"/>
          <w:szCs w:val="20"/>
        </w:rPr>
        <w:t xml:space="preserve"> serão considerados em conjunto, por Investidor Não Institucional, para fins de verificação do </w:t>
      </w:r>
      <w:r w:rsidR="008D73E3" w:rsidRPr="002E64E6">
        <w:rPr>
          <w:rFonts w:ascii="Tahoma" w:hAnsi="Tahoma" w:cs="Tahoma"/>
          <w:bCs/>
          <w:sz w:val="20"/>
          <w:szCs w:val="20"/>
        </w:rPr>
        <w:t xml:space="preserve">limite </w:t>
      </w:r>
      <w:r w:rsidRPr="002E64E6">
        <w:rPr>
          <w:rFonts w:ascii="Tahoma" w:hAnsi="Tahoma" w:cs="Tahoma"/>
          <w:bCs/>
          <w:sz w:val="20"/>
          <w:szCs w:val="20"/>
        </w:rPr>
        <w:t>máximo previsto acima;</w:t>
      </w:r>
    </w:p>
    <w:p w14:paraId="7AD6C5CF" w14:textId="77777777" w:rsidR="00D02C53" w:rsidRPr="002E64E6" w:rsidRDefault="00D02C53" w:rsidP="00065A7D">
      <w:pPr>
        <w:pStyle w:val="PargrafodaLista"/>
        <w:spacing w:after="0" w:line="290" w:lineRule="auto"/>
        <w:ind w:left="709"/>
        <w:rPr>
          <w:rFonts w:ascii="Tahoma" w:hAnsi="Tahoma" w:cs="Tahoma"/>
          <w:sz w:val="20"/>
          <w:szCs w:val="20"/>
        </w:rPr>
      </w:pPr>
    </w:p>
    <w:p w14:paraId="6CF28285" w14:textId="220FD945" w:rsidR="003E098A" w:rsidRPr="002E64E6" w:rsidRDefault="00B6499F" w:rsidP="00065A7D">
      <w:pPr>
        <w:pStyle w:val="PargrafodaLista"/>
        <w:numPr>
          <w:ilvl w:val="0"/>
          <w:numId w:val="25"/>
        </w:numPr>
        <w:spacing w:after="0" w:line="290" w:lineRule="auto"/>
        <w:ind w:left="709" w:hanging="709"/>
        <w:rPr>
          <w:rFonts w:ascii="Tahoma" w:hAnsi="Tahoma" w:cs="Tahoma"/>
          <w:sz w:val="20"/>
          <w:szCs w:val="20"/>
        </w:rPr>
      </w:pPr>
      <w:r w:rsidRPr="002E64E6">
        <w:rPr>
          <w:rFonts w:ascii="Tahoma" w:hAnsi="Tahoma" w:cs="Tahoma"/>
          <w:bCs/>
          <w:sz w:val="20"/>
          <w:szCs w:val="20"/>
        </w:rPr>
        <w:t xml:space="preserve">serão aceitos os Pedidos de </w:t>
      </w:r>
      <w:r w:rsidR="00732F13">
        <w:rPr>
          <w:rFonts w:ascii="Tahoma" w:hAnsi="Tahoma" w:cs="Tahoma"/>
          <w:bCs/>
          <w:sz w:val="20"/>
          <w:szCs w:val="20"/>
        </w:rPr>
        <w:t>Subscrição</w:t>
      </w:r>
      <w:r w:rsidRPr="002E64E6">
        <w:rPr>
          <w:rFonts w:ascii="Tahoma" w:hAnsi="Tahoma" w:cs="Tahoma"/>
          <w:bCs/>
          <w:sz w:val="20"/>
          <w:szCs w:val="20"/>
        </w:rPr>
        <w:t xml:space="preserve"> firmados por Pessoas Vinculadas, sem qualquer limitação, observado o disposto no item </w:t>
      </w:r>
      <w:r w:rsidRPr="002E64E6">
        <w:rPr>
          <w:rFonts w:ascii="Tahoma" w:hAnsi="Tahoma" w:cs="Tahoma"/>
          <w:sz w:val="20"/>
          <w:szCs w:val="20"/>
          <w:lang w:eastAsia="en-US"/>
        </w:rPr>
        <w:fldChar w:fldCharType="begin"/>
      </w:r>
      <w:r w:rsidRPr="002E64E6">
        <w:rPr>
          <w:rFonts w:ascii="Tahoma" w:hAnsi="Tahoma" w:cs="Tahoma"/>
          <w:sz w:val="20"/>
          <w:szCs w:val="20"/>
          <w:lang w:eastAsia="en-US"/>
        </w:rPr>
        <w:instrText xml:space="preserve"> REF _Ref496560619 \r \h </w:instrText>
      </w:r>
      <w:r w:rsidR="006A4114" w:rsidRPr="002E64E6">
        <w:rPr>
          <w:rFonts w:ascii="Tahoma" w:hAnsi="Tahoma" w:cs="Tahoma"/>
          <w:sz w:val="20"/>
          <w:szCs w:val="20"/>
          <w:lang w:eastAsia="en-US"/>
        </w:rPr>
        <w:instrText xml:space="preserve"> \* MERGEFORMAT </w:instrText>
      </w:r>
      <w:r w:rsidRPr="002E64E6">
        <w:rPr>
          <w:rFonts w:ascii="Tahoma" w:hAnsi="Tahoma" w:cs="Tahoma"/>
          <w:sz w:val="20"/>
          <w:szCs w:val="20"/>
          <w:lang w:eastAsia="en-US"/>
        </w:rPr>
      </w:r>
      <w:r w:rsidRPr="002E64E6">
        <w:rPr>
          <w:rFonts w:ascii="Tahoma" w:hAnsi="Tahoma" w:cs="Tahoma"/>
          <w:sz w:val="20"/>
          <w:szCs w:val="20"/>
          <w:lang w:eastAsia="en-US"/>
        </w:rPr>
        <w:fldChar w:fldCharType="separate"/>
      </w:r>
      <w:r w:rsidR="00C77970">
        <w:rPr>
          <w:rFonts w:ascii="Tahoma" w:hAnsi="Tahoma" w:cs="Tahoma"/>
          <w:sz w:val="20"/>
          <w:szCs w:val="20"/>
          <w:lang w:eastAsia="en-US"/>
        </w:rPr>
        <w:t>3</w:t>
      </w:r>
      <w:r w:rsidRPr="002E64E6">
        <w:rPr>
          <w:rFonts w:ascii="Tahoma" w:hAnsi="Tahoma" w:cs="Tahoma"/>
          <w:sz w:val="20"/>
          <w:szCs w:val="20"/>
          <w:lang w:eastAsia="en-US"/>
        </w:rPr>
        <w:fldChar w:fldCharType="end"/>
      </w:r>
      <w:r w:rsidRPr="002E64E6">
        <w:rPr>
          <w:rFonts w:ascii="Tahoma" w:hAnsi="Tahoma" w:cs="Tahoma"/>
          <w:sz w:val="20"/>
          <w:szCs w:val="20"/>
          <w:lang w:eastAsia="en-US"/>
        </w:rPr>
        <w:t xml:space="preserve"> acima</w:t>
      </w:r>
      <w:r w:rsidR="00A04FBA" w:rsidRPr="002E64E6">
        <w:rPr>
          <w:rFonts w:ascii="Tahoma" w:hAnsi="Tahoma" w:cs="Tahoma"/>
          <w:sz w:val="20"/>
          <w:szCs w:val="20"/>
        </w:rPr>
        <w:t>;</w:t>
      </w:r>
      <w:bookmarkEnd w:id="30"/>
    </w:p>
    <w:p w14:paraId="0ABB7F08" w14:textId="77777777" w:rsidR="003E098A" w:rsidRPr="002E64E6" w:rsidRDefault="003E098A" w:rsidP="00065A7D">
      <w:pPr>
        <w:tabs>
          <w:tab w:val="num" w:pos="1418"/>
        </w:tabs>
        <w:spacing w:after="0" w:line="290" w:lineRule="auto"/>
        <w:rPr>
          <w:rFonts w:ascii="Tahoma" w:hAnsi="Tahoma" w:cs="Tahoma"/>
          <w:sz w:val="20"/>
          <w:szCs w:val="20"/>
        </w:rPr>
      </w:pPr>
    </w:p>
    <w:p w14:paraId="0143CE64" w14:textId="38B6713E" w:rsidR="00A04FBA" w:rsidRPr="002E64E6" w:rsidRDefault="00B6499F" w:rsidP="00065A7D">
      <w:pPr>
        <w:pStyle w:val="PargrafodaLista"/>
        <w:numPr>
          <w:ilvl w:val="0"/>
          <w:numId w:val="25"/>
        </w:numPr>
        <w:spacing w:after="0" w:line="290" w:lineRule="auto"/>
        <w:ind w:left="709" w:hanging="709"/>
        <w:rPr>
          <w:rFonts w:ascii="Tahoma" w:hAnsi="Tahoma" w:cs="Tahoma"/>
          <w:sz w:val="20"/>
          <w:szCs w:val="20"/>
        </w:rPr>
      </w:pPr>
      <w:bookmarkStart w:id="33" w:name="_Ref496560346"/>
      <w:r w:rsidRPr="002E64E6">
        <w:rPr>
          <w:rFonts w:ascii="Tahoma" w:hAnsi="Tahoma" w:cs="Tahoma"/>
          <w:bCs/>
          <w:sz w:val="20"/>
          <w:szCs w:val="20"/>
        </w:rPr>
        <w:t xml:space="preserve">cada Investidor Não Institucional, incluindo </w:t>
      </w:r>
      <w:r w:rsidR="00D94778" w:rsidRPr="002E64E6">
        <w:rPr>
          <w:rFonts w:ascii="Tahoma" w:hAnsi="Tahoma" w:cs="Tahoma"/>
          <w:bCs/>
          <w:sz w:val="20"/>
          <w:szCs w:val="20"/>
        </w:rPr>
        <w:t xml:space="preserve">aquele que seja </w:t>
      </w:r>
      <w:r w:rsidRPr="002E64E6">
        <w:rPr>
          <w:rFonts w:ascii="Tahoma" w:hAnsi="Tahoma" w:cs="Tahoma"/>
          <w:bCs/>
          <w:sz w:val="20"/>
          <w:szCs w:val="20"/>
        </w:rPr>
        <w:t xml:space="preserve">Pessoa Vinculada, poderá, no respectivo Pedido de </w:t>
      </w:r>
      <w:r w:rsidR="00732F13">
        <w:rPr>
          <w:rFonts w:ascii="Tahoma" w:hAnsi="Tahoma" w:cs="Tahoma"/>
          <w:bCs/>
          <w:sz w:val="20"/>
          <w:szCs w:val="20"/>
        </w:rPr>
        <w:t>Subscrição</w:t>
      </w:r>
      <w:r w:rsidRPr="002E64E6">
        <w:rPr>
          <w:rFonts w:ascii="Tahoma" w:hAnsi="Tahoma" w:cs="Tahoma"/>
          <w:bCs/>
          <w:sz w:val="20"/>
          <w:szCs w:val="20"/>
        </w:rPr>
        <w:t xml:space="preserve">, condicionar </w:t>
      </w:r>
      <w:r w:rsidR="00D94778" w:rsidRPr="002E64E6">
        <w:rPr>
          <w:rFonts w:ascii="Tahoma" w:hAnsi="Tahoma" w:cs="Tahoma"/>
          <w:bCs/>
          <w:sz w:val="20"/>
          <w:szCs w:val="20"/>
        </w:rPr>
        <w:t xml:space="preserve">a </w:t>
      </w:r>
      <w:r w:rsidRPr="002E64E6">
        <w:rPr>
          <w:rFonts w:ascii="Tahoma" w:hAnsi="Tahoma" w:cs="Tahoma"/>
          <w:bCs/>
          <w:sz w:val="20"/>
          <w:szCs w:val="20"/>
        </w:rPr>
        <w:t xml:space="preserve">sua adesão à Oferta, </w:t>
      </w:r>
      <w:r w:rsidRPr="002E64E6">
        <w:rPr>
          <w:rFonts w:ascii="Tahoma" w:hAnsi="Tahoma" w:cs="Tahoma"/>
          <w:sz w:val="20"/>
          <w:szCs w:val="20"/>
        </w:rPr>
        <w:t xml:space="preserve">nos termos </w:t>
      </w:r>
      <w:r w:rsidR="00D94778" w:rsidRPr="002E64E6">
        <w:rPr>
          <w:rFonts w:ascii="Tahoma" w:hAnsi="Tahoma" w:cs="Tahoma"/>
          <w:sz w:val="20"/>
          <w:szCs w:val="20"/>
        </w:rPr>
        <w:t>do campo </w:t>
      </w:r>
      <w:r w:rsidR="00D94778" w:rsidRPr="002E64E6">
        <w:rPr>
          <w:rFonts w:ascii="Tahoma" w:hAnsi="Tahoma" w:cs="Tahoma"/>
          <w:sz w:val="20"/>
          <w:szCs w:val="20"/>
        </w:rPr>
        <w:fldChar w:fldCharType="begin"/>
      </w:r>
      <w:r w:rsidR="00D94778" w:rsidRPr="002E64E6">
        <w:rPr>
          <w:rFonts w:ascii="Tahoma" w:hAnsi="Tahoma" w:cs="Tahoma"/>
          <w:sz w:val="20"/>
          <w:szCs w:val="20"/>
        </w:rPr>
        <w:instrText xml:space="preserve"> REF _Ref130230135 \r \h </w:instrText>
      </w:r>
      <w:r w:rsidR="006A4114" w:rsidRPr="002E64E6">
        <w:rPr>
          <w:rFonts w:ascii="Tahoma" w:hAnsi="Tahoma" w:cs="Tahoma"/>
          <w:sz w:val="20"/>
          <w:szCs w:val="20"/>
        </w:rPr>
        <w:instrText xml:space="preserve"> \* MERGEFORMAT </w:instrText>
      </w:r>
      <w:r w:rsidR="00D94778" w:rsidRPr="002E64E6">
        <w:rPr>
          <w:rFonts w:ascii="Tahoma" w:hAnsi="Tahoma" w:cs="Tahoma"/>
          <w:sz w:val="20"/>
          <w:szCs w:val="20"/>
        </w:rPr>
      </w:r>
      <w:r w:rsidR="00D94778" w:rsidRPr="002E64E6">
        <w:rPr>
          <w:rFonts w:ascii="Tahoma" w:hAnsi="Tahoma" w:cs="Tahoma"/>
          <w:sz w:val="20"/>
          <w:szCs w:val="20"/>
        </w:rPr>
        <w:fldChar w:fldCharType="separate"/>
      </w:r>
      <w:r w:rsidR="00C77970">
        <w:rPr>
          <w:rFonts w:ascii="Tahoma" w:hAnsi="Tahoma" w:cs="Tahoma"/>
          <w:sz w:val="20"/>
          <w:szCs w:val="20"/>
        </w:rPr>
        <w:t>23</w:t>
      </w:r>
      <w:r w:rsidR="00D94778" w:rsidRPr="002E64E6">
        <w:rPr>
          <w:rFonts w:ascii="Tahoma" w:hAnsi="Tahoma" w:cs="Tahoma"/>
          <w:sz w:val="20"/>
          <w:szCs w:val="20"/>
        </w:rPr>
        <w:fldChar w:fldCharType="end"/>
      </w:r>
      <w:r w:rsidR="00D94778" w:rsidRPr="002E64E6">
        <w:rPr>
          <w:rFonts w:ascii="Tahoma" w:hAnsi="Tahoma" w:cs="Tahoma"/>
          <w:sz w:val="20"/>
          <w:szCs w:val="20"/>
        </w:rPr>
        <w:t xml:space="preserve"> da tabela “</w:t>
      </w:r>
      <w:r w:rsidR="00732F13">
        <w:rPr>
          <w:rFonts w:ascii="Tahoma" w:hAnsi="Tahoma" w:cs="Tahoma"/>
          <w:sz w:val="20"/>
          <w:szCs w:val="20"/>
        </w:rPr>
        <w:t>Subscrição</w:t>
      </w:r>
      <w:r w:rsidR="00D94778" w:rsidRPr="002E64E6">
        <w:rPr>
          <w:rFonts w:ascii="Tahoma" w:hAnsi="Tahoma" w:cs="Tahoma"/>
          <w:sz w:val="20"/>
          <w:szCs w:val="20"/>
        </w:rPr>
        <w:t>” acima</w:t>
      </w:r>
      <w:r w:rsidR="00A04FBA" w:rsidRPr="002E64E6">
        <w:rPr>
          <w:rFonts w:ascii="Tahoma" w:hAnsi="Tahoma" w:cs="Tahoma"/>
          <w:sz w:val="20"/>
          <w:szCs w:val="20"/>
        </w:rPr>
        <w:t>;</w:t>
      </w:r>
      <w:bookmarkEnd w:id="33"/>
    </w:p>
    <w:p w14:paraId="1D53A319" w14:textId="77777777" w:rsidR="003E098A" w:rsidRPr="002E64E6" w:rsidRDefault="003E098A" w:rsidP="00065A7D">
      <w:pPr>
        <w:tabs>
          <w:tab w:val="num" w:pos="1418"/>
        </w:tabs>
        <w:spacing w:after="0" w:line="290" w:lineRule="auto"/>
        <w:rPr>
          <w:rFonts w:ascii="Tahoma" w:hAnsi="Tahoma" w:cs="Tahoma"/>
          <w:sz w:val="20"/>
          <w:szCs w:val="20"/>
        </w:rPr>
      </w:pPr>
    </w:p>
    <w:p w14:paraId="21517DDD" w14:textId="68DC4D46" w:rsidR="00A04FBA" w:rsidRPr="002E64E6" w:rsidRDefault="00D94778" w:rsidP="00065A7D">
      <w:pPr>
        <w:pStyle w:val="PargrafodaLista"/>
        <w:numPr>
          <w:ilvl w:val="0"/>
          <w:numId w:val="25"/>
        </w:numPr>
        <w:spacing w:after="0" w:line="290" w:lineRule="auto"/>
        <w:ind w:left="709" w:hanging="709"/>
        <w:rPr>
          <w:rFonts w:ascii="Tahoma" w:hAnsi="Tahoma" w:cs="Tahoma"/>
          <w:sz w:val="20"/>
          <w:szCs w:val="20"/>
        </w:rPr>
      </w:pPr>
      <w:bookmarkStart w:id="34" w:name="_Ref49441161"/>
      <w:r w:rsidRPr="002E64E6">
        <w:rPr>
          <w:rFonts w:ascii="Tahoma" w:hAnsi="Tahoma" w:cs="Tahoma"/>
          <w:bCs/>
          <w:sz w:val="20"/>
          <w:szCs w:val="20"/>
        </w:rPr>
        <w:t xml:space="preserve">a quantidade de </w:t>
      </w:r>
      <w:r w:rsidR="00F74437">
        <w:rPr>
          <w:rFonts w:ascii="Tahoma" w:hAnsi="Tahoma" w:cs="Tahoma"/>
          <w:bCs/>
          <w:sz w:val="20"/>
          <w:szCs w:val="20"/>
        </w:rPr>
        <w:t>Novas Cotas</w:t>
      </w:r>
      <w:r w:rsidRPr="002E64E6">
        <w:rPr>
          <w:rFonts w:ascii="Tahoma" w:hAnsi="Tahoma" w:cs="Tahoma"/>
          <w:bCs/>
          <w:sz w:val="20"/>
          <w:szCs w:val="20"/>
        </w:rPr>
        <w:t xml:space="preserve"> subscritas e o respectivo valor do investimento </w:t>
      </w:r>
      <w:r w:rsidR="00D02C53" w:rsidRPr="002E64E6">
        <w:rPr>
          <w:rFonts w:ascii="Tahoma" w:hAnsi="Tahoma" w:cs="Tahoma"/>
          <w:bCs/>
          <w:sz w:val="20"/>
          <w:szCs w:val="20"/>
        </w:rPr>
        <w:t xml:space="preserve">de cada Investidor Não Institucional </w:t>
      </w:r>
      <w:r w:rsidRPr="002E64E6">
        <w:rPr>
          <w:rFonts w:ascii="Tahoma" w:hAnsi="Tahoma" w:cs="Tahoma"/>
          <w:bCs/>
          <w:sz w:val="20"/>
          <w:szCs w:val="20"/>
        </w:rPr>
        <w:t xml:space="preserve">serão informados </w:t>
      </w:r>
      <w:r w:rsidR="00D02C53" w:rsidRPr="002E64E6">
        <w:rPr>
          <w:rFonts w:ascii="Tahoma" w:hAnsi="Tahoma" w:cs="Tahoma"/>
          <w:bCs/>
          <w:sz w:val="20"/>
          <w:szCs w:val="20"/>
        </w:rPr>
        <w:t>ao</w:t>
      </w:r>
      <w:r w:rsidRPr="002E64E6">
        <w:rPr>
          <w:rFonts w:ascii="Tahoma" w:hAnsi="Tahoma" w:cs="Tahoma"/>
          <w:bCs/>
          <w:sz w:val="20"/>
          <w:szCs w:val="20"/>
        </w:rPr>
        <w:t xml:space="preserve"> Investidor Não Institucional, até a Data</w:t>
      </w:r>
      <w:r w:rsidRPr="002E64E6">
        <w:rPr>
          <w:rFonts w:ascii="Tahoma" w:hAnsi="Tahoma" w:cs="Tahoma"/>
          <w:sz w:val="20"/>
          <w:szCs w:val="20"/>
        </w:rPr>
        <w:t xml:space="preserve"> de </w:t>
      </w:r>
      <w:r w:rsidRPr="002E64E6">
        <w:rPr>
          <w:rFonts w:ascii="Tahoma" w:hAnsi="Tahoma" w:cs="Tahoma"/>
          <w:bCs/>
          <w:sz w:val="20"/>
          <w:szCs w:val="20"/>
        </w:rPr>
        <w:t>Liquidação,</w:t>
      </w:r>
      <w:r w:rsidRPr="002E64E6" w:rsidDel="00A2170B">
        <w:rPr>
          <w:rFonts w:ascii="Tahoma" w:hAnsi="Tahoma" w:cs="Tahoma"/>
          <w:bCs/>
          <w:sz w:val="20"/>
          <w:szCs w:val="20"/>
        </w:rPr>
        <w:t xml:space="preserve"> </w:t>
      </w:r>
      <w:r w:rsidRPr="002E64E6">
        <w:rPr>
          <w:rFonts w:ascii="Tahoma" w:hAnsi="Tahoma" w:cs="Tahoma"/>
          <w:bCs/>
          <w:sz w:val="20"/>
          <w:szCs w:val="20"/>
        </w:rPr>
        <w:t xml:space="preserve">pela Instituição Participante da Oferta que </w:t>
      </w:r>
      <w:r w:rsidR="00D02C53" w:rsidRPr="002E64E6">
        <w:rPr>
          <w:rFonts w:ascii="Tahoma" w:hAnsi="Tahoma" w:cs="Tahoma"/>
          <w:bCs/>
          <w:sz w:val="20"/>
          <w:szCs w:val="20"/>
        </w:rPr>
        <w:t xml:space="preserve">tiver </w:t>
      </w:r>
      <w:r w:rsidRPr="002E64E6">
        <w:rPr>
          <w:rFonts w:ascii="Tahoma" w:hAnsi="Tahoma" w:cs="Tahoma"/>
          <w:bCs/>
          <w:sz w:val="20"/>
          <w:szCs w:val="20"/>
        </w:rPr>
        <w:t xml:space="preserve">recebido o respectivo Pedido de </w:t>
      </w:r>
      <w:r w:rsidR="00732F13">
        <w:rPr>
          <w:rFonts w:ascii="Tahoma" w:hAnsi="Tahoma" w:cs="Tahoma"/>
          <w:bCs/>
          <w:sz w:val="20"/>
          <w:szCs w:val="20"/>
        </w:rPr>
        <w:t>Subscrição</w:t>
      </w:r>
      <w:r w:rsidRPr="002E64E6">
        <w:rPr>
          <w:rFonts w:ascii="Tahoma" w:hAnsi="Tahoma" w:cs="Tahoma"/>
          <w:bCs/>
          <w:sz w:val="20"/>
          <w:szCs w:val="20"/>
        </w:rPr>
        <w:t xml:space="preserve">, por meio de mensagem enviada ao endereço de e-mail fornecido </w:t>
      </w:r>
      <w:r w:rsidR="00947A0A" w:rsidRPr="002E64E6">
        <w:rPr>
          <w:rFonts w:ascii="Tahoma" w:hAnsi="Tahoma" w:cs="Tahoma"/>
          <w:bCs/>
          <w:sz w:val="20"/>
          <w:szCs w:val="20"/>
        </w:rPr>
        <w:t>no</w:t>
      </w:r>
      <w:r w:rsidRPr="002E64E6">
        <w:rPr>
          <w:rFonts w:ascii="Tahoma" w:hAnsi="Tahoma" w:cs="Tahoma"/>
          <w:bCs/>
          <w:sz w:val="20"/>
          <w:szCs w:val="20"/>
        </w:rPr>
        <w:t xml:space="preserve"> Pedido</w:t>
      </w:r>
      <w:r w:rsidR="00947A0A" w:rsidRPr="002E64E6">
        <w:rPr>
          <w:rFonts w:ascii="Tahoma" w:hAnsi="Tahoma" w:cs="Tahoma"/>
          <w:bCs/>
          <w:sz w:val="20"/>
          <w:szCs w:val="20"/>
        </w:rPr>
        <w:t>s</w:t>
      </w:r>
      <w:r w:rsidRPr="002E64E6">
        <w:rPr>
          <w:rFonts w:ascii="Tahoma" w:hAnsi="Tahoma" w:cs="Tahoma"/>
          <w:bCs/>
          <w:sz w:val="20"/>
          <w:szCs w:val="20"/>
        </w:rPr>
        <w:t xml:space="preserve"> de </w:t>
      </w:r>
      <w:r w:rsidR="00732F13">
        <w:rPr>
          <w:rFonts w:ascii="Tahoma" w:hAnsi="Tahoma" w:cs="Tahoma"/>
          <w:bCs/>
          <w:sz w:val="20"/>
          <w:szCs w:val="20"/>
        </w:rPr>
        <w:t>Subscrição</w:t>
      </w:r>
      <w:r w:rsidRPr="002E64E6">
        <w:rPr>
          <w:rFonts w:ascii="Tahoma" w:hAnsi="Tahoma" w:cs="Tahoma"/>
          <w:bCs/>
          <w:sz w:val="20"/>
          <w:szCs w:val="20"/>
        </w:rPr>
        <w:t xml:space="preserve"> ou, na sua ausência, por telefone ou correspondência, devendo </w:t>
      </w:r>
      <w:r w:rsidR="00DC4325" w:rsidRPr="002E64E6">
        <w:rPr>
          <w:rFonts w:ascii="Tahoma" w:hAnsi="Tahoma" w:cs="Tahoma"/>
          <w:bCs/>
          <w:sz w:val="20"/>
          <w:szCs w:val="20"/>
        </w:rPr>
        <w:t xml:space="preserve">a integralização das </w:t>
      </w:r>
      <w:r w:rsidR="00F74437">
        <w:rPr>
          <w:rFonts w:ascii="Tahoma" w:hAnsi="Tahoma" w:cs="Tahoma"/>
          <w:bCs/>
          <w:sz w:val="20"/>
          <w:szCs w:val="20"/>
        </w:rPr>
        <w:t>Novas Cotas</w:t>
      </w:r>
      <w:r w:rsidRPr="002E64E6">
        <w:rPr>
          <w:rFonts w:ascii="Tahoma" w:hAnsi="Tahoma" w:cs="Tahoma"/>
          <w:bCs/>
          <w:sz w:val="20"/>
          <w:szCs w:val="20"/>
        </w:rPr>
        <w:t xml:space="preserve"> ser feit</w:t>
      </w:r>
      <w:r w:rsidR="00DC4325" w:rsidRPr="002E64E6">
        <w:rPr>
          <w:rFonts w:ascii="Tahoma" w:hAnsi="Tahoma" w:cs="Tahoma"/>
          <w:bCs/>
          <w:sz w:val="20"/>
          <w:szCs w:val="20"/>
        </w:rPr>
        <w:t>a</w:t>
      </w:r>
      <w:r w:rsidRPr="002E64E6">
        <w:rPr>
          <w:rFonts w:ascii="Tahoma" w:hAnsi="Tahoma" w:cs="Tahoma"/>
          <w:bCs/>
          <w:sz w:val="20"/>
          <w:szCs w:val="20"/>
        </w:rPr>
        <w:t xml:space="preserve"> de acordo com o item </w:t>
      </w:r>
      <w:r w:rsidRPr="002E64E6">
        <w:rPr>
          <w:rFonts w:ascii="Tahoma" w:hAnsi="Tahoma" w:cs="Tahoma"/>
          <w:bCs/>
          <w:sz w:val="20"/>
          <w:szCs w:val="20"/>
        </w:rPr>
        <w:fldChar w:fldCharType="begin"/>
      </w:r>
      <w:r w:rsidRPr="002E64E6">
        <w:rPr>
          <w:rFonts w:ascii="Tahoma" w:hAnsi="Tahoma" w:cs="Tahoma"/>
          <w:bCs/>
          <w:sz w:val="20"/>
          <w:szCs w:val="20"/>
        </w:rPr>
        <w:instrText xml:space="preserve"> REF _Ref426536770 \r \h </w:instrText>
      </w:r>
      <w:r w:rsidR="006A4114" w:rsidRPr="002E64E6">
        <w:rPr>
          <w:rFonts w:ascii="Tahoma" w:hAnsi="Tahoma" w:cs="Tahoma"/>
          <w:bCs/>
          <w:sz w:val="20"/>
          <w:szCs w:val="20"/>
        </w:rPr>
        <w:instrText xml:space="preserve"> \* MERGEFORMAT </w:instrText>
      </w:r>
      <w:r w:rsidRPr="002E64E6">
        <w:rPr>
          <w:rFonts w:ascii="Tahoma" w:hAnsi="Tahoma" w:cs="Tahoma"/>
          <w:bCs/>
          <w:sz w:val="20"/>
          <w:szCs w:val="20"/>
        </w:rPr>
      </w:r>
      <w:r w:rsidRPr="002E64E6">
        <w:rPr>
          <w:rFonts w:ascii="Tahoma" w:hAnsi="Tahoma" w:cs="Tahoma"/>
          <w:bCs/>
          <w:sz w:val="20"/>
          <w:szCs w:val="20"/>
        </w:rPr>
        <w:fldChar w:fldCharType="separate"/>
      </w:r>
      <w:r w:rsidR="00C77970">
        <w:rPr>
          <w:rFonts w:ascii="Tahoma" w:hAnsi="Tahoma" w:cs="Tahoma"/>
          <w:bCs/>
          <w:sz w:val="20"/>
          <w:szCs w:val="20"/>
        </w:rPr>
        <w:t>5</w:t>
      </w:r>
      <w:r w:rsidRPr="002E64E6">
        <w:rPr>
          <w:rFonts w:ascii="Tahoma" w:hAnsi="Tahoma" w:cs="Tahoma"/>
          <w:bCs/>
          <w:sz w:val="20"/>
          <w:szCs w:val="20"/>
        </w:rPr>
        <w:fldChar w:fldCharType="end"/>
      </w:r>
      <w:r w:rsidR="006A4114" w:rsidRPr="002E64E6">
        <w:rPr>
          <w:rFonts w:ascii="Tahoma" w:hAnsi="Tahoma" w:cs="Tahoma"/>
          <w:bCs/>
          <w:sz w:val="20"/>
          <w:szCs w:val="20"/>
        </w:rPr>
        <w:fldChar w:fldCharType="begin"/>
      </w:r>
      <w:r w:rsidR="006A4114" w:rsidRPr="002E64E6">
        <w:rPr>
          <w:rFonts w:ascii="Tahoma" w:hAnsi="Tahoma" w:cs="Tahoma"/>
          <w:bCs/>
          <w:sz w:val="20"/>
          <w:szCs w:val="20"/>
        </w:rPr>
        <w:instrText xml:space="preserve"> REF _Ref49441147 \r \h </w:instrText>
      </w:r>
      <w:r w:rsidR="00AA6E42" w:rsidRPr="002E64E6">
        <w:rPr>
          <w:rFonts w:ascii="Tahoma" w:hAnsi="Tahoma" w:cs="Tahoma"/>
          <w:bCs/>
          <w:sz w:val="20"/>
          <w:szCs w:val="20"/>
        </w:rPr>
        <w:instrText xml:space="preserve"> \* MERGEFORMAT </w:instrText>
      </w:r>
      <w:r w:rsidR="006A4114" w:rsidRPr="002E64E6">
        <w:rPr>
          <w:rFonts w:ascii="Tahoma" w:hAnsi="Tahoma" w:cs="Tahoma"/>
          <w:bCs/>
          <w:sz w:val="20"/>
          <w:szCs w:val="20"/>
        </w:rPr>
      </w:r>
      <w:r w:rsidR="006A4114" w:rsidRPr="002E64E6">
        <w:rPr>
          <w:rFonts w:ascii="Tahoma" w:hAnsi="Tahoma" w:cs="Tahoma"/>
          <w:bCs/>
          <w:sz w:val="20"/>
          <w:szCs w:val="20"/>
        </w:rPr>
        <w:fldChar w:fldCharType="separate"/>
      </w:r>
      <w:r w:rsidR="00C77970">
        <w:rPr>
          <w:rFonts w:ascii="Tahoma" w:hAnsi="Tahoma" w:cs="Tahoma"/>
          <w:bCs/>
          <w:sz w:val="20"/>
          <w:szCs w:val="20"/>
        </w:rPr>
        <w:t>(f)</w:t>
      </w:r>
      <w:r w:rsidR="006A4114" w:rsidRPr="002E64E6">
        <w:rPr>
          <w:rFonts w:ascii="Tahoma" w:hAnsi="Tahoma" w:cs="Tahoma"/>
          <w:bCs/>
          <w:sz w:val="20"/>
          <w:szCs w:val="20"/>
        </w:rPr>
        <w:fldChar w:fldCharType="end"/>
      </w:r>
      <w:r w:rsidR="006A4114" w:rsidRPr="002E64E6">
        <w:rPr>
          <w:rFonts w:ascii="Tahoma" w:hAnsi="Tahoma" w:cs="Tahoma"/>
          <w:bCs/>
          <w:sz w:val="20"/>
          <w:szCs w:val="20"/>
        </w:rPr>
        <w:t xml:space="preserve"> </w:t>
      </w:r>
      <w:r w:rsidRPr="002E64E6">
        <w:rPr>
          <w:rFonts w:ascii="Tahoma" w:hAnsi="Tahoma" w:cs="Tahoma"/>
          <w:sz w:val="20"/>
          <w:szCs w:val="20"/>
        </w:rPr>
        <w:t xml:space="preserve">abaixo, limitado </w:t>
      </w:r>
      <w:r w:rsidR="008D73E3" w:rsidRPr="002E64E6">
        <w:rPr>
          <w:rFonts w:ascii="Tahoma" w:hAnsi="Tahoma" w:cs="Tahoma"/>
          <w:sz w:val="20"/>
          <w:szCs w:val="20"/>
        </w:rPr>
        <w:t xml:space="preserve">à quantidade de </w:t>
      </w:r>
      <w:r w:rsidR="00F74437">
        <w:rPr>
          <w:rFonts w:ascii="Tahoma" w:hAnsi="Tahoma" w:cs="Tahoma"/>
          <w:sz w:val="20"/>
          <w:szCs w:val="20"/>
        </w:rPr>
        <w:t>Novas Cotas</w:t>
      </w:r>
      <w:r w:rsidR="008D73E3" w:rsidRPr="002E64E6">
        <w:rPr>
          <w:rFonts w:ascii="Tahoma" w:hAnsi="Tahoma" w:cs="Tahoma"/>
          <w:sz w:val="20"/>
          <w:szCs w:val="20"/>
        </w:rPr>
        <w:t xml:space="preserve"> prevista no</w:t>
      </w:r>
      <w:r w:rsidRPr="002E64E6">
        <w:rPr>
          <w:rFonts w:ascii="Tahoma" w:hAnsi="Tahoma" w:cs="Tahoma"/>
          <w:sz w:val="20"/>
          <w:szCs w:val="20"/>
        </w:rPr>
        <w:t xml:space="preserve"> Pedido de </w:t>
      </w:r>
      <w:r w:rsidR="00732F13">
        <w:rPr>
          <w:rFonts w:ascii="Tahoma" w:hAnsi="Tahoma" w:cs="Tahoma"/>
          <w:sz w:val="20"/>
          <w:szCs w:val="20"/>
        </w:rPr>
        <w:t>Subscrição</w:t>
      </w:r>
      <w:r w:rsidRPr="002E64E6">
        <w:rPr>
          <w:rFonts w:ascii="Tahoma" w:hAnsi="Tahoma" w:cs="Tahoma"/>
          <w:sz w:val="20"/>
          <w:szCs w:val="20"/>
        </w:rPr>
        <w:t xml:space="preserve"> e ressalvada a possibilidade de rateio prevista </w:t>
      </w:r>
      <w:r w:rsidR="00471235">
        <w:rPr>
          <w:rFonts w:ascii="Tahoma" w:hAnsi="Tahoma" w:cs="Tahoma"/>
          <w:sz w:val="20"/>
          <w:szCs w:val="20"/>
        </w:rPr>
        <w:t>no item</w:t>
      </w:r>
      <w:r w:rsidRPr="002E64E6">
        <w:rPr>
          <w:rFonts w:ascii="Tahoma" w:hAnsi="Tahoma" w:cs="Tahoma"/>
          <w:sz w:val="20"/>
          <w:szCs w:val="20"/>
        </w:rPr>
        <w:t xml:space="preserve"> “Critério de Colocação da Oferta Não Institucional”, na página</w:t>
      </w:r>
      <w:r w:rsidR="00B85300" w:rsidRPr="002E64E6">
        <w:rPr>
          <w:rFonts w:ascii="Tahoma" w:hAnsi="Tahoma" w:cs="Tahoma"/>
          <w:sz w:val="20"/>
          <w:szCs w:val="20"/>
        </w:rPr>
        <w:t> </w:t>
      </w:r>
      <w:r w:rsidR="00396387">
        <w:rPr>
          <w:rFonts w:ascii="Tahoma" w:hAnsi="Tahoma" w:cs="Tahoma"/>
          <w:sz w:val="20"/>
          <w:szCs w:val="20"/>
        </w:rPr>
        <w:t>48</w:t>
      </w:r>
      <w:r w:rsidR="00064242" w:rsidRPr="002E64E6">
        <w:rPr>
          <w:rFonts w:ascii="Tahoma" w:hAnsi="Tahoma" w:cs="Tahoma"/>
          <w:sz w:val="20"/>
          <w:szCs w:val="20"/>
        </w:rPr>
        <w:t xml:space="preserve"> </w:t>
      </w:r>
      <w:r w:rsidRPr="002E64E6">
        <w:rPr>
          <w:rFonts w:ascii="Tahoma" w:hAnsi="Tahoma" w:cs="Tahoma"/>
          <w:sz w:val="20"/>
          <w:szCs w:val="20"/>
        </w:rPr>
        <w:t xml:space="preserve">do </w:t>
      </w:r>
      <w:r w:rsidR="00F74437">
        <w:rPr>
          <w:rFonts w:ascii="Tahoma" w:hAnsi="Tahoma" w:cs="Tahoma"/>
          <w:sz w:val="20"/>
          <w:szCs w:val="20"/>
        </w:rPr>
        <w:t>Prospecto</w:t>
      </w:r>
      <w:r w:rsidRPr="002E64E6">
        <w:rPr>
          <w:rFonts w:ascii="Tahoma" w:hAnsi="Tahoma" w:cs="Tahoma"/>
          <w:sz w:val="20"/>
          <w:szCs w:val="20"/>
        </w:rPr>
        <w:t>;</w:t>
      </w:r>
      <w:bookmarkEnd w:id="34"/>
    </w:p>
    <w:p w14:paraId="67E6BCFA" w14:textId="77777777" w:rsidR="003E098A" w:rsidRPr="002E64E6" w:rsidRDefault="003E098A" w:rsidP="00065A7D">
      <w:pPr>
        <w:tabs>
          <w:tab w:val="num" w:pos="1418"/>
        </w:tabs>
        <w:spacing w:after="0" w:line="290" w:lineRule="auto"/>
        <w:rPr>
          <w:rFonts w:ascii="Tahoma" w:hAnsi="Tahoma" w:cs="Tahoma"/>
          <w:sz w:val="20"/>
          <w:szCs w:val="20"/>
        </w:rPr>
      </w:pPr>
    </w:p>
    <w:p w14:paraId="4E565D97" w14:textId="2A543601" w:rsidR="00A04FBA" w:rsidRPr="002E64E6" w:rsidRDefault="00383BC2" w:rsidP="00065A7D">
      <w:pPr>
        <w:pStyle w:val="PargrafodaLista"/>
        <w:numPr>
          <w:ilvl w:val="0"/>
          <w:numId w:val="25"/>
        </w:numPr>
        <w:spacing w:after="0" w:line="290" w:lineRule="auto"/>
        <w:ind w:left="709" w:hanging="709"/>
        <w:rPr>
          <w:rFonts w:ascii="Tahoma" w:hAnsi="Tahoma" w:cs="Tahoma"/>
          <w:sz w:val="20"/>
          <w:szCs w:val="20"/>
        </w:rPr>
      </w:pPr>
      <w:bookmarkStart w:id="35" w:name="_Ref48222539"/>
      <w:r w:rsidRPr="002E64E6">
        <w:rPr>
          <w:rFonts w:ascii="Tahoma" w:hAnsi="Tahoma" w:cs="Tahoma"/>
          <w:bCs/>
          <w:sz w:val="20"/>
          <w:szCs w:val="20"/>
        </w:rPr>
        <w:t xml:space="preserve">as Instituições Participantes da Oferta serão responsáveis pela transmissão à B3 das ordens acolhidas </w:t>
      </w:r>
      <w:r w:rsidR="00DC4325" w:rsidRPr="002E64E6">
        <w:rPr>
          <w:rFonts w:ascii="Tahoma" w:hAnsi="Tahoma" w:cs="Tahoma"/>
          <w:bCs/>
          <w:sz w:val="20"/>
          <w:szCs w:val="20"/>
        </w:rPr>
        <w:t>por meio</w:t>
      </w:r>
      <w:r w:rsidRPr="002E64E6">
        <w:rPr>
          <w:rFonts w:ascii="Tahoma" w:hAnsi="Tahoma" w:cs="Tahoma"/>
          <w:bCs/>
          <w:sz w:val="20"/>
          <w:szCs w:val="20"/>
        </w:rPr>
        <w:t xml:space="preserve"> dos Pedidos de </w:t>
      </w:r>
      <w:r w:rsidR="00732F13">
        <w:rPr>
          <w:rFonts w:ascii="Tahoma" w:hAnsi="Tahoma" w:cs="Tahoma"/>
          <w:bCs/>
          <w:sz w:val="20"/>
          <w:szCs w:val="20"/>
        </w:rPr>
        <w:t>Subscrição</w:t>
      </w:r>
      <w:r w:rsidRPr="002E64E6">
        <w:rPr>
          <w:rFonts w:ascii="Tahoma" w:hAnsi="Tahoma" w:cs="Tahoma"/>
          <w:bCs/>
          <w:sz w:val="20"/>
          <w:szCs w:val="20"/>
        </w:rPr>
        <w:t xml:space="preserve">. As Instituições Participantes da Oferta somente atenderão aos Pedidos de </w:t>
      </w:r>
      <w:r w:rsidR="00732F13">
        <w:rPr>
          <w:rFonts w:ascii="Tahoma" w:hAnsi="Tahoma" w:cs="Tahoma"/>
          <w:bCs/>
          <w:sz w:val="20"/>
          <w:szCs w:val="20"/>
        </w:rPr>
        <w:t>Subscrição</w:t>
      </w:r>
      <w:r w:rsidRPr="002E64E6">
        <w:rPr>
          <w:rFonts w:ascii="Tahoma" w:hAnsi="Tahoma" w:cs="Tahoma"/>
          <w:bCs/>
          <w:sz w:val="20"/>
          <w:szCs w:val="20"/>
        </w:rPr>
        <w:t xml:space="preserve"> feitos por Investidores Não Institucionais titulares de contas nelas abertas ou mantidas pelos respectivos Investidores Não Institucionais;</w:t>
      </w:r>
      <w:bookmarkEnd w:id="35"/>
    </w:p>
    <w:p w14:paraId="0EFDFB3F" w14:textId="77777777" w:rsidR="003E098A" w:rsidRPr="002E64E6" w:rsidRDefault="003E098A" w:rsidP="00065A7D">
      <w:pPr>
        <w:tabs>
          <w:tab w:val="num" w:pos="1418"/>
        </w:tabs>
        <w:spacing w:after="0" w:line="290" w:lineRule="auto"/>
        <w:rPr>
          <w:rFonts w:ascii="Tahoma" w:hAnsi="Tahoma" w:cs="Tahoma"/>
          <w:sz w:val="20"/>
          <w:szCs w:val="20"/>
        </w:rPr>
      </w:pPr>
    </w:p>
    <w:p w14:paraId="625141E5" w14:textId="2B2BC780" w:rsidR="00A04FBA" w:rsidRPr="002E64E6" w:rsidRDefault="008D5205" w:rsidP="00065A7D">
      <w:pPr>
        <w:pStyle w:val="PargrafodaLista"/>
        <w:numPr>
          <w:ilvl w:val="0"/>
          <w:numId w:val="25"/>
        </w:numPr>
        <w:spacing w:after="0" w:line="290" w:lineRule="auto"/>
        <w:ind w:left="709" w:hanging="709"/>
        <w:rPr>
          <w:rFonts w:ascii="Tahoma" w:hAnsi="Tahoma" w:cs="Tahoma"/>
          <w:sz w:val="20"/>
          <w:szCs w:val="20"/>
        </w:rPr>
      </w:pPr>
      <w:bookmarkStart w:id="36" w:name="_Ref49441147"/>
      <w:r w:rsidRPr="002E64E6">
        <w:rPr>
          <w:rFonts w:ascii="Tahoma" w:hAnsi="Tahoma" w:cs="Tahoma"/>
          <w:bCs/>
          <w:sz w:val="20"/>
          <w:szCs w:val="20"/>
        </w:rPr>
        <w:t xml:space="preserve">os Investidores Não Institucionais deverão efetuar o pagamento do valor </w:t>
      </w:r>
      <w:r w:rsidR="00DC4325" w:rsidRPr="002E64E6">
        <w:rPr>
          <w:rFonts w:ascii="Tahoma" w:hAnsi="Tahoma" w:cs="Tahoma"/>
          <w:bCs/>
          <w:sz w:val="20"/>
          <w:szCs w:val="20"/>
        </w:rPr>
        <w:t xml:space="preserve">de integralização das </w:t>
      </w:r>
      <w:r w:rsidR="00F74437">
        <w:rPr>
          <w:rFonts w:ascii="Tahoma" w:hAnsi="Tahoma" w:cs="Tahoma"/>
          <w:bCs/>
          <w:sz w:val="20"/>
          <w:szCs w:val="20"/>
        </w:rPr>
        <w:t>Novas Cotas</w:t>
      </w:r>
      <w:r w:rsidR="00DC4325" w:rsidRPr="002E64E6">
        <w:rPr>
          <w:rFonts w:ascii="Tahoma" w:hAnsi="Tahoma" w:cs="Tahoma"/>
          <w:bCs/>
          <w:sz w:val="20"/>
          <w:szCs w:val="20"/>
        </w:rPr>
        <w:t xml:space="preserve"> </w:t>
      </w:r>
      <w:r w:rsidRPr="002E64E6">
        <w:rPr>
          <w:rFonts w:ascii="Tahoma" w:hAnsi="Tahoma" w:cs="Tahoma"/>
          <w:bCs/>
          <w:sz w:val="20"/>
          <w:szCs w:val="20"/>
        </w:rPr>
        <w:t>informado conforme o item </w:t>
      </w:r>
      <w:r w:rsidRPr="002E64E6">
        <w:rPr>
          <w:rFonts w:ascii="Tahoma" w:hAnsi="Tahoma" w:cs="Tahoma"/>
          <w:bCs/>
          <w:sz w:val="20"/>
          <w:szCs w:val="20"/>
        </w:rPr>
        <w:fldChar w:fldCharType="begin"/>
      </w:r>
      <w:r w:rsidRPr="002E64E6">
        <w:rPr>
          <w:rFonts w:ascii="Tahoma" w:hAnsi="Tahoma" w:cs="Tahoma"/>
          <w:bCs/>
          <w:sz w:val="20"/>
          <w:szCs w:val="20"/>
        </w:rPr>
        <w:instrText xml:space="preserve"> REF _Ref426536770 \r \h </w:instrText>
      </w:r>
      <w:r w:rsidR="006A4114" w:rsidRPr="002E64E6">
        <w:rPr>
          <w:rFonts w:ascii="Tahoma" w:hAnsi="Tahoma" w:cs="Tahoma"/>
          <w:bCs/>
          <w:sz w:val="20"/>
          <w:szCs w:val="20"/>
        </w:rPr>
        <w:instrText xml:space="preserve"> \* MERGEFORMAT </w:instrText>
      </w:r>
      <w:r w:rsidRPr="002E64E6">
        <w:rPr>
          <w:rFonts w:ascii="Tahoma" w:hAnsi="Tahoma" w:cs="Tahoma"/>
          <w:bCs/>
          <w:sz w:val="20"/>
          <w:szCs w:val="20"/>
        </w:rPr>
      </w:r>
      <w:r w:rsidRPr="002E64E6">
        <w:rPr>
          <w:rFonts w:ascii="Tahoma" w:hAnsi="Tahoma" w:cs="Tahoma"/>
          <w:bCs/>
          <w:sz w:val="20"/>
          <w:szCs w:val="20"/>
        </w:rPr>
        <w:fldChar w:fldCharType="separate"/>
      </w:r>
      <w:r w:rsidR="00C77970">
        <w:rPr>
          <w:rFonts w:ascii="Tahoma" w:hAnsi="Tahoma" w:cs="Tahoma"/>
          <w:bCs/>
          <w:sz w:val="20"/>
          <w:szCs w:val="20"/>
        </w:rPr>
        <w:t>5</w:t>
      </w:r>
      <w:r w:rsidRPr="002E64E6">
        <w:rPr>
          <w:rFonts w:ascii="Tahoma" w:hAnsi="Tahoma" w:cs="Tahoma"/>
          <w:bCs/>
          <w:sz w:val="20"/>
          <w:szCs w:val="20"/>
        </w:rPr>
        <w:fldChar w:fldCharType="end"/>
      </w:r>
      <w:r w:rsidR="006A4114" w:rsidRPr="002E64E6">
        <w:rPr>
          <w:rFonts w:ascii="Tahoma" w:hAnsi="Tahoma" w:cs="Tahoma"/>
          <w:bCs/>
          <w:sz w:val="20"/>
          <w:szCs w:val="20"/>
        </w:rPr>
        <w:fldChar w:fldCharType="begin"/>
      </w:r>
      <w:r w:rsidR="006A4114" w:rsidRPr="002E64E6">
        <w:rPr>
          <w:rFonts w:ascii="Tahoma" w:hAnsi="Tahoma" w:cs="Tahoma"/>
          <w:bCs/>
          <w:sz w:val="20"/>
          <w:szCs w:val="20"/>
        </w:rPr>
        <w:instrText xml:space="preserve"> REF _Ref49441161 \r \h </w:instrText>
      </w:r>
      <w:r w:rsidR="00065A7D" w:rsidRPr="002E64E6">
        <w:rPr>
          <w:rFonts w:ascii="Tahoma" w:hAnsi="Tahoma" w:cs="Tahoma"/>
          <w:bCs/>
          <w:sz w:val="20"/>
          <w:szCs w:val="20"/>
        </w:rPr>
        <w:instrText xml:space="preserve"> \* MERGEFORMAT </w:instrText>
      </w:r>
      <w:r w:rsidR="006A4114" w:rsidRPr="002E64E6">
        <w:rPr>
          <w:rFonts w:ascii="Tahoma" w:hAnsi="Tahoma" w:cs="Tahoma"/>
          <w:bCs/>
          <w:sz w:val="20"/>
          <w:szCs w:val="20"/>
        </w:rPr>
      </w:r>
      <w:r w:rsidR="006A4114" w:rsidRPr="002E64E6">
        <w:rPr>
          <w:rFonts w:ascii="Tahoma" w:hAnsi="Tahoma" w:cs="Tahoma"/>
          <w:bCs/>
          <w:sz w:val="20"/>
          <w:szCs w:val="20"/>
        </w:rPr>
        <w:fldChar w:fldCharType="separate"/>
      </w:r>
      <w:r w:rsidR="00C77970">
        <w:rPr>
          <w:rFonts w:ascii="Tahoma" w:hAnsi="Tahoma" w:cs="Tahoma"/>
          <w:bCs/>
          <w:sz w:val="20"/>
          <w:szCs w:val="20"/>
        </w:rPr>
        <w:t>(d)</w:t>
      </w:r>
      <w:r w:rsidR="006A4114" w:rsidRPr="002E64E6">
        <w:rPr>
          <w:rFonts w:ascii="Tahoma" w:hAnsi="Tahoma" w:cs="Tahoma"/>
          <w:bCs/>
          <w:sz w:val="20"/>
          <w:szCs w:val="20"/>
        </w:rPr>
        <w:fldChar w:fldCharType="end"/>
      </w:r>
      <w:r w:rsidRPr="002E64E6">
        <w:rPr>
          <w:rFonts w:ascii="Tahoma" w:hAnsi="Tahoma" w:cs="Tahoma"/>
          <w:bCs/>
          <w:sz w:val="20"/>
          <w:szCs w:val="20"/>
        </w:rPr>
        <w:t xml:space="preserve"> acima</w:t>
      </w:r>
      <w:r w:rsidRPr="002E64E6">
        <w:rPr>
          <w:rFonts w:ascii="Tahoma" w:hAnsi="Tahoma" w:cs="Tahoma"/>
          <w:sz w:val="20"/>
          <w:szCs w:val="20"/>
        </w:rPr>
        <w:t>, à vista e em moeda corrente nacional,</w:t>
      </w:r>
      <w:r w:rsidRPr="002E64E6">
        <w:rPr>
          <w:rFonts w:ascii="Tahoma" w:hAnsi="Tahoma" w:cs="Tahoma"/>
          <w:bCs/>
          <w:sz w:val="20"/>
          <w:szCs w:val="20"/>
        </w:rPr>
        <w:t xml:space="preserve"> junto à Instituição Participante da Oferta com que tenham realizado os </w:t>
      </w:r>
      <w:r w:rsidR="00DC4325" w:rsidRPr="002E64E6">
        <w:rPr>
          <w:rFonts w:ascii="Tahoma" w:hAnsi="Tahoma" w:cs="Tahoma"/>
          <w:bCs/>
          <w:sz w:val="20"/>
          <w:szCs w:val="20"/>
        </w:rPr>
        <w:t xml:space="preserve">respectivos </w:t>
      </w:r>
      <w:r w:rsidRPr="002E64E6">
        <w:rPr>
          <w:rFonts w:ascii="Tahoma" w:hAnsi="Tahoma" w:cs="Tahoma"/>
          <w:bCs/>
          <w:sz w:val="20"/>
          <w:szCs w:val="20"/>
        </w:rPr>
        <w:t xml:space="preserve">Pedidos de </w:t>
      </w:r>
      <w:r w:rsidR="00732F13">
        <w:rPr>
          <w:rFonts w:ascii="Tahoma" w:hAnsi="Tahoma" w:cs="Tahoma"/>
          <w:bCs/>
          <w:sz w:val="20"/>
          <w:szCs w:val="20"/>
        </w:rPr>
        <w:t>Subscrição</w:t>
      </w:r>
      <w:r w:rsidRPr="002E64E6">
        <w:rPr>
          <w:rFonts w:ascii="Tahoma" w:hAnsi="Tahoma" w:cs="Tahoma"/>
          <w:bCs/>
          <w:sz w:val="20"/>
          <w:szCs w:val="20"/>
        </w:rPr>
        <w:t xml:space="preserve">, em recursos imediatamente disponíveis, até as </w:t>
      </w:r>
      <w:r w:rsidRPr="002E64E6">
        <w:rPr>
          <w:rFonts w:ascii="Tahoma" w:hAnsi="Tahoma" w:cs="Tahoma"/>
          <w:sz w:val="20"/>
          <w:szCs w:val="20"/>
        </w:rPr>
        <w:t>16:00</w:t>
      </w:r>
      <w:r w:rsidRPr="002E64E6">
        <w:rPr>
          <w:rFonts w:ascii="Tahoma" w:hAnsi="Tahoma" w:cs="Tahoma"/>
          <w:bCs/>
          <w:sz w:val="20"/>
          <w:szCs w:val="20"/>
        </w:rPr>
        <w:t xml:space="preserve"> horas da Data</w:t>
      </w:r>
      <w:r w:rsidRPr="002E64E6">
        <w:rPr>
          <w:rFonts w:ascii="Tahoma" w:hAnsi="Tahoma" w:cs="Tahoma"/>
          <w:sz w:val="20"/>
          <w:szCs w:val="20"/>
        </w:rPr>
        <w:t xml:space="preserve"> de </w:t>
      </w:r>
      <w:r w:rsidRPr="002E64E6">
        <w:rPr>
          <w:rFonts w:ascii="Tahoma" w:hAnsi="Tahoma" w:cs="Tahoma"/>
          <w:bCs/>
          <w:sz w:val="20"/>
          <w:szCs w:val="20"/>
        </w:rPr>
        <w:t>Liquidação</w:t>
      </w:r>
      <w:r w:rsidR="00DC4325" w:rsidRPr="002E64E6">
        <w:rPr>
          <w:rFonts w:ascii="Tahoma" w:hAnsi="Tahoma" w:cs="Tahoma"/>
          <w:bCs/>
          <w:sz w:val="20"/>
          <w:szCs w:val="20"/>
        </w:rPr>
        <w:t xml:space="preserve">. Não havendo o pagamento pontual por um Investidor Não Institucional, </w:t>
      </w:r>
      <w:r w:rsidR="008D73E3" w:rsidRPr="002E64E6">
        <w:rPr>
          <w:rFonts w:ascii="Tahoma" w:hAnsi="Tahoma" w:cs="Tahoma"/>
          <w:bCs/>
          <w:sz w:val="20"/>
          <w:szCs w:val="20"/>
        </w:rPr>
        <w:t>o respectivo</w:t>
      </w:r>
      <w:r w:rsidR="00DC4325" w:rsidRPr="002E64E6">
        <w:rPr>
          <w:rFonts w:ascii="Tahoma" w:hAnsi="Tahoma" w:cs="Tahoma"/>
          <w:bCs/>
          <w:sz w:val="20"/>
          <w:szCs w:val="20"/>
        </w:rPr>
        <w:t xml:space="preserve"> Pedido de </w:t>
      </w:r>
      <w:r w:rsidR="00732F13">
        <w:rPr>
          <w:rFonts w:ascii="Tahoma" w:hAnsi="Tahoma" w:cs="Tahoma"/>
          <w:bCs/>
          <w:sz w:val="20"/>
          <w:szCs w:val="20"/>
        </w:rPr>
        <w:t>Subscrição</w:t>
      </w:r>
      <w:r w:rsidR="00DC4325" w:rsidRPr="002E64E6">
        <w:rPr>
          <w:rFonts w:ascii="Tahoma" w:hAnsi="Tahoma" w:cs="Tahoma"/>
          <w:bCs/>
          <w:sz w:val="20"/>
          <w:szCs w:val="20"/>
        </w:rPr>
        <w:t xml:space="preserve"> será automaticamente cancelado pela Instituição Participante da Oferta junto à qual tenha sido realizado</w:t>
      </w:r>
      <w:r w:rsidRPr="002E64E6">
        <w:rPr>
          <w:rFonts w:ascii="Tahoma" w:hAnsi="Tahoma" w:cs="Tahoma"/>
          <w:bCs/>
          <w:sz w:val="20"/>
          <w:szCs w:val="20"/>
        </w:rPr>
        <w:t>;</w:t>
      </w:r>
      <w:r w:rsidRPr="002E64E6">
        <w:rPr>
          <w:rFonts w:ascii="Tahoma" w:hAnsi="Tahoma" w:cs="Tahoma"/>
          <w:sz w:val="20"/>
          <w:szCs w:val="20"/>
        </w:rPr>
        <w:t xml:space="preserve"> e</w:t>
      </w:r>
      <w:bookmarkEnd w:id="36"/>
    </w:p>
    <w:p w14:paraId="2A381038" w14:textId="77777777" w:rsidR="003E098A" w:rsidRPr="002E64E6" w:rsidRDefault="003E098A" w:rsidP="00065A7D">
      <w:pPr>
        <w:tabs>
          <w:tab w:val="num" w:pos="1418"/>
        </w:tabs>
        <w:spacing w:after="0" w:line="290" w:lineRule="auto"/>
        <w:rPr>
          <w:rFonts w:ascii="Tahoma" w:hAnsi="Tahoma" w:cs="Tahoma"/>
          <w:sz w:val="20"/>
          <w:szCs w:val="20"/>
        </w:rPr>
      </w:pPr>
    </w:p>
    <w:p w14:paraId="6259D870" w14:textId="1D49B604" w:rsidR="00E65D88" w:rsidRPr="002E64E6" w:rsidRDefault="008D5205" w:rsidP="00065A7D">
      <w:pPr>
        <w:pStyle w:val="PargrafodaLista"/>
        <w:numPr>
          <w:ilvl w:val="0"/>
          <w:numId w:val="25"/>
        </w:numPr>
        <w:spacing w:after="0" w:line="290" w:lineRule="auto"/>
        <w:ind w:left="709" w:hanging="709"/>
        <w:rPr>
          <w:rFonts w:ascii="Tahoma" w:hAnsi="Tahoma" w:cs="Tahoma"/>
          <w:sz w:val="20"/>
          <w:szCs w:val="20"/>
        </w:rPr>
      </w:pPr>
      <w:r w:rsidRPr="002E64E6">
        <w:rPr>
          <w:rFonts w:ascii="Tahoma" w:hAnsi="Tahoma" w:cs="Tahoma"/>
          <w:sz w:val="20"/>
          <w:szCs w:val="20"/>
        </w:rPr>
        <w:t>até as 16:00 horas da Data de Liquidação, a B3, em nome de cada Instituição Participante da Oferta junto à qual os</w:t>
      </w:r>
      <w:r w:rsidRPr="002E64E6">
        <w:rPr>
          <w:rFonts w:ascii="Tahoma" w:hAnsi="Tahoma" w:cs="Tahoma"/>
          <w:bCs/>
          <w:sz w:val="20"/>
          <w:szCs w:val="20"/>
        </w:rPr>
        <w:t xml:space="preserve"> Pedidos de </w:t>
      </w:r>
      <w:r w:rsidR="00732F13">
        <w:rPr>
          <w:rFonts w:ascii="Tahoma" w:hAnsi="Tahoma" w:cs="Tahoma"/>
          <w:bCs/>
          <w:sz w:val="20"/>
          <w:szCs w:val="20"/>
        </w:rPr>
        <w:t>Subscrição</w:t>
      </w:r>
      <w:r w:rsidRPr="002E64E6">
        <w:rPr>
          <w:rFonts w:ascii="Tahoma" w:hAnsi="Tahoma" w:cs="Tahoma"/>
          <w:sz w:val="20"/>
          <w:szCs w:val="20"/>
        </w:rPr>
        <w:t xml:space="preserve"> tenham sido realizados, entregará a cada Investidor Não Institucional </w:t>
      </w:r>
      <w:r w:rsidR="008D73E3" w:rsidRPr="002E64E6">
        <w:rPr>
          <w:rFonts w:ascii="Tahoma" w:hAnsi="Tahoma" w:cs="Tahoma"/>
          <w:sz w:val="20"/>
          <w:szCs w:val="20"/>
        </w:rPr>
        <w:t>as</w:t>
      </w:r>
      <w:r w:rsidRPr="002E64E6">
        <w:rPr>
          <w:rFonts w:ascii="Tahoma" w:hAnsi="Tahoma" w:cs="Tahoma"/>
          <w:sz w:val="20"/>
          <w:szCs w:val="20"/>
        </w:rPr>
        <w:t xml:space="preserve"> </w:t>
      </w:r>
      <w:r w:rsidR="00F74437">
        <w:rPr>
          <w:rFonts w:ascii="Tahoma" w:hAnsi="Tahoma" w:cs="Tahoma"/>
          <w:sz w:val="20"/>
          <w:szCs w:val="20"/>
        </w:rPr>
        <w:t>Novas Cotas</w:t>
      </w:r>
      <w:r w:rsidRPr="002E64E6">
        <w:rPr>
          <w:rFonts w:ascii="Tahoma" w:hAnsi="Tahoma" w:cs="Tahoma"/>
          <w:sz w:val="20"/>
          <w:szCs w:val="20"/>
        </w:rPr>
        <w:t xml:space="preserve"> </w:t>
      </w:r>
      <w:r w:rsidRPr="002E64E6">
        <w:rPr>
          <w:rFonts w:ascii="Tahoma" w:hAnsi="Tahoma" w:cs="Tahoma"/>
          <w:bCs/>
          <w:sz w:val="20"/>
          <w:szCs w:val="20"/>
        </w:rPr>
        <w:t>por ele subscritas</w:t>
      </w:r>
      <w:r w:rsidRPr="002E64E6">
        <w:rPr>
          <w:rFonts w:ascii="Tahoma" w:hAnsi="Tahoma" w:cs="Tahoma"/>
          <w:sz w:val="20"/>
          <w:szCs w:val="20"/>
        </w:rPr>
        <w:t xml:space="preserve">, ressalvadas as possibilidades de desistência e de cancelamento previstas </w:t>
      </w:r>
      <w:r w:rsidR="00471235">
        <w:rPr>
          <w:rFonts w:ascii="Tahoma" w:hAnsi="Tahoma" w:cs="Tahoma"/>
          <w:sz w:val="20"/>
          <w:szCs w:val="20"/>
        </w:rPr>
        <w:t>no item</w:t>
      </w:r>
      <w:r w:rsidR="00624289" w:rsidRPr="002E64E6">
        <w:rPr>
          <w:rFonts w:ascii="Tahoma" w:hAnsi="Tahoma" w:cs="Tahoma"/>
          <w:sz w:val="20"/>
          <w:szCs w:val="20"/>
        </w:rPr>
        <w:t xml:space="preserve"> “ “</w:t>
      </w:r>
      <w:r w:rsidR="00471235">
        <w:rPr>
          <w:rFonts w:ascii="Tahoma" w:hAnsi="Tahoma" w:cs="Tahoma"/>
          <w:sz w:val="20"/>
          <w:szCs w:val="20"/>
        </w:rPr>
        <w:t>Esclarecimento sobre os procedimentos previstos nos artigo</w:t>
      </w:r>
      <w:r w:rsidR="00396387">
        <w:rPr>
          <w:rFonts w:ascii="Tahoma" w:hAnsi="Tahoma" w:cs="Tahoma"/>
          <w:sz w:val="20"/>
          <w:szCs w:val="20"/>
        </w:rPr>
        <w:t>s</w:t>
      </w:r>
      <w:r w:rsidR="00471235">
        <w:rPr>
          <w:rFonts w:ascii="Tahoma" w:hAnsi="Tahoma" w:cs="Tahoma"/>
          <w:sz w:val="20"/>
          <w:szCs w:val="20"/>
        </w:rPr>
        <w:t xml:space="preserve"> 70 e 69 da Resolução CVM 160 a respeito da eventual modificação da Oferta, notadamente quanto aos efeitos do silêncio do Investidor</w:t>
      </w:r>
      <w:r w:rsidR="00624289" w:rsidRPr="002E64E6">
        <w:rPr>
          <w:rFonts w:ascii="Tahoma" w:hAnsi="Tahoma" w:cs="Tahoma"/>
          <w:sz w:val="20"/>
          <w:szCs w:val="20"/>
        </w:rPr>
        <w:t>”, na página</w:t>
      </w:r>
      <w:r w:rsidR="00E44A3D" w:rsidRPr="002E64E6">
        <w:rPr>
          <w:rFonts w:ascii="Tahoma" w:hAnsi="Tahoma" w:cs="Tahoma"/>
          <w:sz w:val="20"/>
          <w:szCs w:val="20"/>
        </w:rPr>
        <w:t> </w:t>
      </w:r>
      <w:r w:rsidR="00396387">
        <w:rPr>
          <w:rFonts w:ascii="Tahoma" w:hAnsi="Tahoma" w:cs="Tahoma"/>
          <w:bCs/>
          <w:sz w:val="20"/>
          <w:szCs w:val="20"/>
        </w:rPr>
        <w:t>39</w:t>
      </w:r>
      <w:r w:rsidR="008D73E3" w:rsidRPr="002E64E6">
        <w:rPr>
          <w:rFonts w:ascii="Tahoma" w:hAnsi="Tahoma" w:cs="Tahoma"/>
          <w:sz w:val="20"/>
          <w:szCs w:val="20"/>
        </w:rPr>
        <w:t xml:space="preserve"> </w:t>
      </w:r>
      <w:r w:rsidR="00624289" w:rsidRPr="002E64E6">
        <w:rPr>
          <w:rFonts w:ascii="Tahoma" w:hAnsi="Tahoma" w:cs="Tahoma"/>
          <w:sz w:val="20"/>
          <w:szCs w:val="20"/>
        </w:rPr>
        <w:t xml:space="preserve">do </w:t>
      </w:r>
      <w:r w:rsidR="00F74437">
        <w:rPr>
          <w:rFonts w:ascii="Tahoma" w:hAnsi="Tahoma" w:cs="Tahoma"/>
          <w:sz w:val="20"/>
          <w:szCs w:val="20"/>
        </w:rPr>
        <w:t xml:space="preserve">Prospecto </w:t>
      </w:r>
      <w:r w:rsidRPr="002E64E6">
        <w:rPr>
          <w:rFonts w:ascii="Tahoma" w:hAnsi="Tahoma" w:cs="Tahoma"/>
          <w:sz w:val="20"/>
          <w:szCs w:val="20"/>
        </w:rPr>
        <w:t xml:space="preserve">e a possibilidade de rateio prevista </w:t>
      </w:r>
      <w:r w:rsidR="00471235">
        <w:rPr>
          <w:rFonts w:ascii="Tahoma" w:hAnsi="Tahoma" w:cs="Tahoma"/>
          <w:sz w:val="20"/>
          <w:szCs w:val="20"/>
        </w:rPr>
        <w:t xml:space="preserve">no item </w:t>
      </w:r>
      <w:r w:rsidR="00624289" w:rsidRPr="002E64E6">
        <w:rPr>
          <w:rFonts w:ascii="Tahoma" w:hAnsi="Tahoma" w:cs="Tahoma"/>
          <w:sz w:val="20"/>
          <w:szCs w:val="20"/>
        </w:rPr>
        <w:t>“Critério de Colocação da Oferta Não Institucional”, na página</w:t>
      </w:r>
      <w:r w:rsidR="00E44A3D" w:rsidRPr="002E64E6">
        <w:rPr>
          <w:rFonts w:ascii="Tahoma" w:hAnsi="Tahoma" w:cs="Tahoma"/>
          <w:sz w:val="20"/>
          <w:szCs w:val="20"/>
        </w:rPr>
        <w:t> </w:t>
      </w:r>
      <w:r w:rsidR="00396387">
        <w:rPr>
          <w:rFonts w:ascii="Tahoma" w:hAnsi="Tahoma" w:cs="Tahoma"/>
          <w:sz w:val="20"/>
          <w:szCs w:val="20"/>
        </w:rPr>
        <w:t>48</w:t>
      </w:r>
      <w:r w:rsidR="008D73E3" w:rsidRPr="002E64E6">
        <w:rPr>
          <w:rFonts w:ascii="Tahoma" w:hAnsi="Tahoma" w:cs="Tahoma"/>
          <w:sz w:val="20"/>
          <w:szCs w:val="20"/>
        </w:rPr>
        <w:t xml:space="preserve"> </w:t>
      </w:r>
      <w:r w:rsidR="00624289" w:rsidRPr="002E64E6">
        <w:rPr>
          <w:rFonts w:ascii="Tahoma" w:hAnsi="Tahoma" w:cs="Tahoma"/>
          <w:sz w:val="20"/>
          <w:szCs w:val="20"/>
        </w:rPr>
        <w:t xml:space="preserve">do </w:t>
      </w:r>
      <w:r w:rsidR="00F74437">
        <w:rPr>
          <w:rFonts w:ascii="Tahoma" w:hAnsi="Tahoma" w:cs="Tahoma"/>
          <w:sz w:val="20"/>
          <w:szCs w:val="20"/>
        </w:rPr>
        <w:t>Prospecto</w:t>
      </w:r>
      <w:r w:rsidR="003C37D6">
        <w:rPr>
          <w:rFonts w:ascii="Tahoma" w:hAnsi="Tahoma" w:cs="Tahoma"/>
          <w:sz w:val="20"/>
          <w:szCs w:val="20"/>
        </w:rPr>
        <w:t>.</w:t>
      </w:r>
    </w:p>
    <w:p w14:paraId="04CB23A6" w14:textId="1166B3A4" w:rsidR="003E098A" w:rsidRPr="002E64E6" w:rsidRDefault="003E098A" w:rsidP="00065A7D">
      <w:pPr>
        <w:tabs>
          <w:tab w:val="num" w:pos="1418"/>
        </w:tabs>
        <w:spacing w:after="0" w:line="290" w:lineRule="auto"/>
        <w:rPr>
          <w:rFonts w:ascii="Tahoma" w:hAnsi="Tahoma" w:cs="Tahoma"/>
          <w:sz w:val="20"/>
          <w:szCs w:val="20"/>
        </w:rPr>
      </w:pPr>
    </w:p>
    <w:p w14:paraId="2C0660F0" w14:textId="7C5F9CAF" w:rsidR="00A47C03" w:rsidRPr="002E64E6" w:rsidRDefault="00EE3BCB" w:rsidP="00065A7D">
      <w:pPr>
        <w:pStyle w:val="PargrafodaLista"/>
        <w:numPr>
          <w:ilvl w:val="0"/>
          <w:numId w:val="27"/>
        </w:numPr>
        <w:tabs>
          <w:tab w:val="left" w:pos="1418"/>
        </w:tabs>
        <w:autoSpaceDE w:val="0"/>
        <w:autoSpaceDN w:val="0"/>
        <w:adjustRightInd w:val="0"/>
        <w:spacing w:after="0" w:line="290" w:lineRule="auto"/>
        <w:ind w:left="0" w:firstLine="0"/>
        <w:rPr>
          <w:rFonts w:ascii="Tahoma" w:hAnsi="Tahoma" w:cs="Tahoma"/>
          <w:sz w:val="20"/>
          <w:szCs w:val="20"/>
        </w:rPr>
      </w:pPr>
      <w:r w:rsidRPr="002E64E6">
        <w:rPr>
          <w:rFonts w:ascii="Tahoma" w:hAnsi="Tahoma" w:cs="Tahoma"/>
          <w:sz w:val="20"/>
          <w:szCs w:val="20"/>
        </w:rPr>
        <w:t xml:space="preserve">Eventuais sobras de </w:t>
      </w:r>
      <w:r w:rsidR="00F74437">
        <w:rPr>
          <w:rFonts w:ascii="Tahoma" w:hAnsi="Tahoma" w:cs="Tahoma"/>
          <w:sz w:val="20"/>
          <w:szCs w:val="20"/>
        </w:rPr>
        <w:t>Novas Cotas</w:t>
      </w:r>
      <w:r w:rsidRPr="002E64E6">
        <w:rPr>
          <w:rFonts w:ascii="Tahoma" w:hAnsi="Tahoma" w:cs="Tahoma"/>
          <w:sz w:val="20"/>
          <w:szCs w:val="20"/>
        </w:rPr>
        <w:t xml:space="preserve"> não alocadas na Oferta Não Institucional, conforme previsto </w:t>
      </w:r>
      <w:r w:rsidR="00564A0D">
        <w:rPr>
          <w:rFonts w:ascii="Tahoma" w:hAnsi="Tahoma" w:cs="Tahoma"/>
          <w:sz w:val="20"/>
          <w:szCs w:val="20"/>
        </w:rPr>
        <w:t>no item</w:t>
      </w:r>
      <w:r w:rsidRPr="002E64E6">
        <w:rPr>
          <w:rFonts w:ascii="Tahoma" w:hAnsi="Tahoma" w:cs="Tahoma"/>
          <w:sz w:val="20"/>
          <w:szCs w:val="20"/>
        </w:rPr>
        <w:t xml:space="preserve"> “Critério de Colocação da Oferta Não Institucional”, na página</w:t>
      </w:r>
      <w:r w:rsidR="00E44A3D" w:rsidRPr="002E64E6">
        <w:rPr>
          <w:rFonts w:ascii="Tahoma" w:hAnsi="Tahoma" w:cs="Tahoma"/>
          <w:sz w:val="20"/>
          <w:szCs w:val="20"/>
        </w:rPr>
        <w:t> </w:t>
      </w:r>
      <w:r w:rsidR="003C37D6">
        <w:rPr>
          <w:rFonts w:ascii="Tahoma" w:hAnsi="Tahoma" w:cs="Tahoma"/>
          <w:sz w:val="20"/>
          <w:szCs w:val="20"/>
        </w:rPr>
        <w:t>48</w:t>
      </w:r>
      <w:r w:rsidR="00A122C0" w:rsidRPr="002E64E6">
        <w:rPr>
          <w:rFonts w:ascii="Tahoma" w:hAnsi="Tahoma" w:cs="Tahoma"/>
          <w:sz w:val="20"/>
          <w:szCs w:val="20"/>
        </w:rPr>
        <w:t xml:space="preserve"> </w:t>
      </w:r>
      <w:r w:rsidRPr="002E64E6">
        <w:rPr>
          <w:rFonts w:ascii="Tahoma" w:hAnsi="Tahoma" w:cs="Tahoma"/>
          <w:sz w:val="20"/>
          <w:szCs w:val="20"/>
        </w:rPr>
        <w:t xml:space="preserve">do </w:t>
      </w:r>
      <w:r w:rsidR="00F74437">
        <w:rPr>
          <w:rFonts w:ascii="Tahoma" w:hAnsi="Tahoma" w:cs="Tahoma"/>
          <w:sz w:val="20"/>
          <w:szCs w:val="20"/>
        </w:rPr>
        <w:t>Prospecto</w:t>
      </w:r>
      <w:r w:rsidRPr="002E64E6">
        <w:rPr>
          <w:rFonts w:ascii="Tahoma" w:hAnsi="Tahoma" w:cs="Tahoma"/>
          <w:sz w:val="20"/>
          <w:szCs w:val="20"/>
        </w:rPr>
        <w:t xml:space="preserve">, serão destinadas à Oferta Institucional. </w:t>
      </w:r>
      <w:r w:rsidR="00A47C03" w:rsidRPr="002E64E6">
        <w:rPr>
          <w:rFonts w:ascii="Tahoma" w:hAnsi="Tahoma" w:cs="Tahoma"/>
          <w:b/>
          <w:bCs/>
          <w:sz w:val="20"/>
          <w:szCs w:val="20"/>
        </w:rPr>
        <w:t xml:space="preserve">Os Investidores Não Institucionais devem ler </w:t>
      </w:r>
      <w:r w:rsidR="00564A0D">
        <w:rPr>
          <w:rFonts w:ascii="Tahoma" w:hAnsi="Tahoma" w:cs="Tahoma"/>
          <w:b/>
          <w:bCs/>
          <w:sz w:val="20"/>
          <w:szCs w:val="20"/>
        </w:rPr>
        <w:t>os itens</w:t>
      </w:r>
      <w:r w:rsidR="00A47C03" w:rsidRPr="002E64E6">
        <w:rPr>
          <w:rFonts w:ascii="Tahoma" w:hAnsi="Tahoma" w:cs="Tahoma"/>
          <w:b/>
          <w:bCs/>
          <w:sz w:val="20"/>
          <w:szCs w:val="20"/>
        </w:rPr>
        <w:t xml:space="preserve"> “</w:t>
      </w:r>
      <w:r w:rsidR="00564A0D" w:rsidRPr="00564A0D">
        <w:rPr>
          <w:rFonts w:ascii="Tahoma" w:hAnsi="Tahoma" w:cs="Tahoma"/>
          <w:b/>
          <w:bCs/>
          <w:sz w:val="20"/>
          <w:szCs w:val="20"/>
        </w:rPr>
        <w:t>Esclarecimento sobre os procedimentos previstos nos artigo</w:t>
      </w:r>
      <w:r w:rsidR="00334419">
        <w:rPr>
          <w:rFonts w:ascii="Tahoma" w:hAnsi="Tahoma" w:cs="Tahoma"/>
          <w:b/>
          <w:bCs/>
          <w:sz w:val="20"/>
          <w:szCs w:val="20"/>
        </w:rPr>
        <w:t>s</w:t>
      </w:r>
      <w:r w:rsidR="00564A0D" w:rsidRPr="00564A0D">
        <w:rPr>
          <w:rFonts w:ascii="Tahoma" w:hAnsi="Tahoma" w:cs="Tahoma"/>
          <w:b/>
          <w:bCs/>
          <w:sz w:val="20"/>
          <w:szCs w:val="20"/>
        </w:rPr>
        <w:t xml:space="preserve"> 70 e 69 da Resolução CVM 160 a respeito da eventual modificação da Oferta, notadamente quanto aos efeitos do silêncio do Investido</w:t>
      </w:r>
      <w:r w:rsidR="00A47C03" w:rsidRPr="002E64E6">
        <w:rPr>
          <w:rFonts w:ascii="Tahoma" w:hAnsi="Tahoma" w:cs="Tahoma"/>
          <w:b/>
          <w:bCs/>
          <w:sz w:val="20"/>
          <w:szCs w:val="20"/>
        </w:rPr>
        <w:t xml:space="preserve">” e “Critério de Colocação da Oferta Não Institucional”, nas páginas </w:t>
      </w:r>
      <w:r w:rsidR="00334419">
        <w:rPr>
          <w:rFonts w:ascii="Tahoma" w:hAnsi="Tahoma" w:cs="Tahoma"/>
          <w:b/>
          <w:bCs/>
          <w:sz w:val="20"/>
          <w:szCs w:val="20"/>
        </w:rPr>
        <w:t>39</w:t>
      </w:r>
      <w:r w:rsidR="00A47C03" w:rsidRPr="002E64E6">
        <w:rPr>
          <w:rFonts w:ascii="Tahoma" w:hAnsi="Tahoma" w:cs="Tahoma"/>
          <w:b/>
          <w:bCs/>
          <w:sz w:val="20"/>
          <w:szCs w:val="20"/>
        </w:rPr>
        <w:t xml:space="preserve"> e </w:t>
      </w:r>
      <w:r w:rsidR="00334419">
        <w:rPr>
          <w:rFonts w:ascii="Tahoma" w:hAnsi="Tahoma" w:cs="Tahoma"/>
          <w:b/>
          <w:bCs/>
          <w:sz w:val="20"/>
          <w:szCs w:val="20"/>
        </w:rPr>
        <w:t>48</w:t>
      </w:r>
      <w:r w:rsidR="00A47C03" w:rsidRPr="002E64E6">
        <w:rPr>
          <w:rFonts w:ascii="Tahoma" w:hAnsi="Tahoma" w:cs="Tahoma"/>
          <w:b/>
          <w:bCs/>
          <w:sz w:val="20"/>
          <w:szCs w:val="20"/>
        </w:rPr>
        <w:t xml:space="preserve"> do </w:t>
      </w:r>
      <w:r w:rsidR="00F74437">
        <w:rPr>
          <w:rFonts w:ascii="Tahoma" w:hAnsi="Tahoma" w:cs="Tahoma"/>
          <w:b/>
          <w:bCs/>
          <w:sz w:val="20"/>
          <w:szCs w:val="20"/>
        </w:rPr>
        <w:t>Prospecto</w:t>
      </w:r>
      <w:r w:rsidR="00586DB0">
        <w:rPr>
          <w:rFonts w:ascii="Tahoma" w:hAnsi="Tahoma" w:cs="Tahoma"/>
          <w:b/>
          <w:bCs/>
          <w:sz w:val="20"/>
          <w:szCs w:val="20"/>
        </w:rPr>
        <w:t>, respectivamente</w:t>
      </w:r>
      <w:r w:rsidR="00A47C03" w:rsidRPr="002E64E6">
        <w:rPr>
          <w:rFonts w:ascii="Tahoma" w:hAnsi="Tahoma" w:cs="Tahoma"/>
          <w:b/>
          <w:bCs/>
          <w:sz w:val="20"/>
          <w:szCs w:val="20"/>
        </w:rPr>
        <w:t>.</w:t>
      </w:r>
    </w:p>
    <w:p w14:paraId="39F5AB1D" w14:textId="77777777" w:rsidR="00A47C03" w:rsidRPr="002E64E6" w:rsidRDefault="00A47C03" w:rsidP="00065A7D">
      <w:pPr>
        <w:tabs>
          <w:tab w:val="num" w:pos="1418"/>
        </w:tabs>
        <w:spacing w:after="0" w:line="290" w:lineRule="auto"/>
        <w:rPr>
          <w:rFonts w:ascii="Tahoma" w:hAnsi="Tahoma" w:cs="Tahoma"/>
          <w:sz w:val="20"/>
          <w:szCs w:val="20"/>
        </w:rPr>
      </w:pPr>
    </w:p>
    <w:p w14:paraId="77150029" w14:textId="47D3118D" w:rsidR="000A657A" w:rsidRPr="002E64E6" w:rsidRDefault="00B24759" w:rsidP="00065A7D">
      <w:pPr>
        <w:numPr>
          <w:ilvl w:val="0"/>
          <w:numId w:val="19"/>
        </w:numPr>
        <w:tabs>
          <w:tab w:val="clear" w:pos="709"/>
          <w:tab w:val="num" w:pos="1418"/>
        </w:tabs>
        <w:autoSpaceDE w:val="0"/>
        <w:autoSpaceDN w:val="0"/>
        <w:adjustRightInd w:val="0"/>
        <w:spacing w:after="0" w:line="290" w:lineRule="auto"/>
        <w:ind w:left="0" w:firstLine="0"/>
        <w:rPr>
          <w:rFonts w:ascii="Tahoma" w:hAnsi="Tahoma" w:cs="Tahoma"/>
          <w:b/>
          <w:sz w:val="20"/>
          <w:szCs w:val="20"/>
        </w:rPr>
      </w:pPr>
      <w:bookmarkStart w:id="37" w:name="_Ref496560375"/>
      <w:bookmarkStart w:id="38" w:name="_Ref49434941"/>
      <w:bookmarkEnd w:id="23"/>
      <w:bookmarkEnd w:id="24"/>
      <w:bookmarkEnd w:id="25"/>
      <w:bookmarkEnd w:id="31"/>
      <w:bookmarkEnd w:id="32"/>
      <w:r w:rsidRPr="002E64E6">
        <w:rPr>
          <w:rFonts w:ascii="Tahoma" w:hAnsi="Tahoma" w:cs="Tahoma"/>
          <w:b/>
          <w:sz w:val="20"/>
          <w:szCs w:val="20"/>
        </w:rPr>
        <w:t>Violações</w:t>
      </w:r>
      <w:r w:rsidR="000A657A" w:rsidRPr="002E64E6">
        <w:rPr>
          <w:rFonts w:ascii="Tahoma" w:hAnsi="Tahoma" w:cs="Tahoma"/>
          <w:b/>
          <w:sz w:val="20"/>
          <w:szCs w:val="20"/>
        </w:rPr>
        <w:t xml:space="preserve"> de Normas de Conduta</w:t>
      </w:r>
      <w:bookmarkEnd w:id="37"/>
      <w:r w:rsidR="006B3B6F" w:rsidRPr="002E64E6">
        <w:rPr>
          <w:rFonts w:ascii="Tahoma" w:hAnsi="Tahoma" w:cs="Tahoma"/>
          <w:b/>
          <w:sz w:val="20"/>
          <w:szCs w:val="20"/>
        </w:rPr>
        <w:t xml:space="preserve">. </w:t>
      </w:r>
      <w:r w:rsidR="00624289" w:rsidRPr="002E64E6">
        <w:rPr>
          <w:rFonts w:ascii="Tahoma" w:hAnsi="Tahoma" w:cs="Tahoma"/>
          <w:sz w:val="20"/>
          <w:szCs w:val="20"/>
        </w:rPr>
        <w:t xml:space="preserve">Na hipótese de haver descumprimento e/ou indícios de descumprimento, por quaisquer dos Participantes Especiais, de quaisquer das obrigações previstas no Contrato de Distribuição, na carta convite ou em qualquer outro contrato celebrado no âmbito da Oferta ou, ainda, de quaisquer das normas de conduta previstas na regulamentação aplicável à Oferta, incluindo, sem limitação, aquelas previstas na </w:t>
      </w:r>
      <w:r w:rsidR="00564A0D">
        <w:rPr>
          <w:rFonts w:ascii="Tahoma" w:hAnsi="Tahoma" w:cs="Tahoma"/>
          <w:sz w:val="20"/>
          <w:szCs w:val="20"/>
        </w:rPr>
        <w:t>Resolução</w:t>
      </w:r>
      <w:r w:rsidR="00564A0D" w:rsidRPr="002E64E6">
        <w:rPr>
          <w:rFonts w:ascii="Tahoma" w:hAnsi="Tahoma" w:cs="Tahoma"/>
          <w:sz w:val="20"/>
          <w:szCs w:val="20"/>
        </w:rPr>
        <w:t xml:space="preserve"> </w:t>
      </w:r>
      <w:r w:rsidR="00624289" w:rsidRPr="002E64E6">
        <w:rPr>
          <w:rFonts w:ascii="Tahoma" w:hAnsi="Tahoma" w:cs="Tahoma"/>
          <w:sz w:val="20"/>
          <w:szCs w:val="20"/>
        </w:rPr>
        <w:t xml:space="preserve">CVM </w:t>
      </w:r>
      <w:r w:rsidR="00564A0D">
        <w:rPr>
          <w:rFonts w:ascii="Tahoma" w:hAnsi="Tahoma" w:cs="Tahoma"/>
          <w:sz w:val="20"/>
          <w:szCs w:val="20"/>
          <w:lang w:eastAsia="en-US"/>
        </w:rPr>
        <w:t>160</w:t>
      </w:r>
      <w:r w:rsidR="00624289" w:rsidRPr="002E64E6">
        <w:rPr>
          <w:rFonts w:ascii="Tahoma" w:hAnsi="Tahoma" w:cs="Tahoma"/>
          <w:sz w:val="20"/>
          <w:szCs w:val="20"/>
        </w:rPr>
        <w:t>, no Código ANBIMA de Administração de Recursos de Terceiros e no Código ANBIMA de Distribuição, especificamente, na hipótese de manifestação indevida na mídia durante o período de silêncio, conforme previsto no artigo </w:t>
      </w:r>
      <w:r w:rsidR="00564A0D">
        <w:rPr>
          <w:rFonts w:ascii="Tahoma" w:hAnsi="Tahoma" w:cs="Tahoma"/>
          <w:sz w:val="20"/>
          <w:szCs w:val="20"/>
        </w:rPr>
        <w:t xml:space="preserve">11, </w:t>
      </w:r>
      <w:r w:rsidR="00564A0D" w:rsidRPr="00564A0D">
        <w:rPr>
          <w:rFonts w:ascii="Tahoma" w:hAnsi="Tahoma" w:cs="Tahoma"/>
          <w:sz w:val="20"/>
          <w:szCs w:val="20"/>
        </w:rPr>
        <w:t>§ 3º</w:t>
      </w:r>
      <w:r w:rsidR="00624289" w:rsidRPr="002E64E6">
        <w:rPr>
          <w:rFonts w:ascii="Tahoma" w:hAnsi="Tahoma" w:cs="Tahoma"/>
          <w:sz w:val="20"/>
          <w:szCs w:val="20"/>
        </w:rPr>
        <w:t xml:space="preserve"> da </w:t>
      </w:r>
      <w:r w:rsidR="00564A0D">
        <w:rPr>
          <w:rFonts w:ascii="Tahoma" w:hAnsi="Tahoma" w:cs="Tahoma"/>
          <w:sz w:val="20"/>
          <w:szCs w:val="20"/>
        </w:rPr>
        <w:t>Resolução</w:t>
      </w:r>
      <w:r w:rsidR="00564A0D" w:rsidRPr="002E64E6">
        <w:rPr>
          <w:rFonts w:ascii="Tahoma" w:hAnsi="Tahoma" w:cs="Tahoma"/>
          <w:sz w:val="20"/>
          <w:szCs w:val="20"/>
        </w:rPr>
        <w:t xml:space="preserve"> </w:t>
      </w:r>
      <w:r w:rsidR="00624289" w:rsidRPr="002E64E6">
        <w:rPr>
          <w:rFonts w:ascii="Tahoma" w:hAnsi="Tahoma" w:cs="Tahoma"/>
          <w:sz w:val="20"/>
          <w:szCs w:val="20"/>
        </w:rPr>
        <w:t xml:space="preserve">CVM </w:t>
      </w:r>
      <w:r w:rsidR="00564A0D">
        <w:rPr>
          <w:rFonts w:ascii="Tahoma" w:hAnsi="Tahoma" w:cs="Tahoma"/>
          <w:sz w:val="20"/>
          <w:szCs w:val="20"/>
          <w:lang w:eastAsia="en-US"/>
        </w:rPr>
        <w:t>160</w:t>
      </w:r>
      <w:r w:rsidR="00624289" w:rsidRPr="002E64E6">
        <w:rPr>
          <w:rFonts w:ascii="Tahoma" w:hAnsi="Tahoma" w:cs="Tahoma"/>
          <w:sz w:val="20"/>
          <w:szCs w:val="20"/>
        </w:rPr>
        <w:t xml:space="preserve">, tal Participante Especial deixará de integrar o grupo de instituições financeiras responsáveis pela colocação das </w:t>
      </w:r>
      <w:r w:rsidR="00F74437">
        <w:rPr>
          <w:rFonts w:ascii="Tahoma" w:hAnsi="Tahoma" w:cs="Tahoma"/>
          <w:sz w:val="20"/>
          <w:szCs w:val="20"/>
        </w:rPr>
        <w:t>Novas Cotas</w:t>
      </w:r>
      <w:r w:rsidR="00624289" w:rsidRPr="002E64E6">
        <w:rPr>
          <w:rFonts w:ascii="Tahoma" w:hAnsi="Tahoma" w:cs="Tahoma"/>
          <w:sz w:val="20"/>
          <w:szCs w:val="20"/>
        </w:rPr>
        <w:t xml:space="preserve"> no âmbito da Oferta, a critério exclusivo do Coordenador Líder, sendo cancelados todos os Pedidos de </w:t>
      </w:r>
      <w:r w:rsidR="00732F13">
        <w:rPr>
          <w:rFonts w:ascii="Tahoma" w:hAnsi="Tahoma" w:cs="Tahoma"/>
          <w:sz w:val="20"/>
          <w:szCs w:val="20"/>
        </w:rPr>
        <w:t>Subscrição</w:t>
      </w:r>
      <w:r w:rsidR="00624289" w:rsidRPr="002E64E6">
        <w:rPr>
          <w:rFonts w:ascii="Tahoma" w:hAnsi="Tahoma" w:cs="Tahoma"/>
          <w:sz w:val="20"/>
          <w:szCs w:val="20"/>
        </w:rPr>
        <w:t xml:space="preserve"> que tenha recebido. O Participante Especial deverá, ainda, informar imediatamente aos </w:t>
      </w:r>
      <w:r w:rsidR="00F30378" w:rsidRPr="002E64E6">
        <w:rPr>
          <w:rFonts w:ascii="Tahoma" w:hAnsi="Tahoma" w:cs="Tahoma"/>
          <w:sz w:val="20"/>
          <w:szCs w:val="20"/>
        </w:rPr>
        <w:t xml:space="preserve">Investidores </w:t>
      </w:r>
      <w:r w:rsidR="00624289" w:rsidRPr="002E64E6">
        <w:rPr>
          <w:rFonts w:ascii="Tahoma" w:hAnsi="Tahoma" w:cs="Tahoma"/>
          <w:sz w:val="20"/>
          <w:szCs w:val="20"/>
        </w:rPr>
        <w:t xml:space="preserve">que com ele tenham realizado Pedidos de </w:t>
      </w:r>
      <w:r w:rsidR="00732F13">
        <w:rPr>
          <w:rFonts w:ascii="Tahoma" w:hAnsi="Tahoma" w:cs="Tahoma"/>
          <w:sz w:val="20"/>
          <w:szCs w:val="20"/>
        </w:rPr>
        <w:t>Subscrição</w:t>
      </w:r>
      <w:r w:rsidR="00624289" w:rsidRPr="002E64E6">
        <w:rPr>
          <w:rFonts w:ascii="Tahoma" w:hAnsi="Tahoma" w:cs="Tahoma"/>
          <w:sz w:val="20"/>
          <w:szCs w:val="20"/>
        </w:rPr>
        <w:t xml:space="preserve"> sobre o referido cancelamento. Adicionalmente, o Participante Especial em questão será, a critério exclusivo do Coordenador Líder e sem prejuízo das demais medidas julgadas cabíveis pelo Coordenador Líder, descredenciado do consórcio de distribuição e, por um período de 6 (seis) meses contados da data do descredenciamento, poderá não ser admitid</w:t>
      </w:r>
      <w:r w:rsidR="002C583E" w:rsidRPr="002E64E6">
        <w:rPr>
          <w:rFonts w:ascii="Tahoma" w:hAnsi="Tahoma" w:cs="Tahoma"/>
          <w:sz w:val="20"/>
          <w:szCs w:val="20"/>
        </w:rPr>
        <w:t>o</w:t>
      </w:r>
      <w:r w:rsidR="00624289" w:rsidRPr="002E64E6">
        <w:rPr>
          <w:rFonts w:ascii="Tahoma" w:hAnsi="Tahoma" w:cs="Tahoma"/>
          <w:sz w:val="20"/>
          <w:szCs w:val="20"/>
        </w:rPr>
        <w:t xml:space="preserve"> nos consórcios de distribuição sob a coordenação do Coordenador Líder. Caso o </w:t>
      </w:r>
      <w:r w:rsidR="00F30378" w:rsidRPr="002E64E6">
        <w:rPr>
          <w:rFonts w:ascii="Tahoma" w:hAnsi="Tahoma" w:cs="Tahoma"/>
          <w:sz w:val="20"/>
          <w:szCs w:val="20"/>
        </w:rPr>
        <w:t xml:space="preserve">Investidor </w:t>
      </w:r>
      <w:r w:rsidR="00624289" w:rsidRPr="002E64E6">
        <w:rPr>
          <w:rFonts w:ascii="Tahoma" w:hAnsi="Tahoma" w:cs="Tahoma"/>
          <w:sz w:val="20"/>
          <w:szCs w:val="20"/>
        </w:rPr>
        <w:t xml:space="preserve">já tenha efetuado o pagamento de valores em contrapartida às </w:t>
      </w:r>
      <w:r w:rsidR="00F74437">
        <w:rPr>
          <w:rFonts w:ascii="Tahoma" w:hAnsi="Tahoma" w:cs="Tahoma"/>
          <w:sz w:val="20"/>
          <w:szCs w:val="20"/>
        </w:rPr>
        <w:t>Novas Cotas</w:t>
      </w:r>
      <w:r w:rsidR="00624289" w:rsidRPr="002E64E6">
        <w:rPr>
          <w:rFonts w:ascii="Tahoma" w:hAnsi="Tahoma" w:cs="Tahoma"/>
          <w:sz w:val="20"/>
          <w:szCs w:val="20"/>
        </w:rPr>
        <w:t xml:space="preserve">, os valores depositados serão devolvidos ao respectivo </w:t>
      </w:r>
      <w:r w:rsidR="00F30378" w:rsidRPr="002E64E6">
        <w:rPr>
          <w:rFonts w:ascii="Tahoma" w:hAnsi="Tahoma" w:cs="Tahoma"/>
          <w:sz w:val="20"/>
          <w:szCs w:val="20"/>
        </w:rPr>
        <w:t>Investidor</w:t>
      </w:r>
      <w:r w:rsidR="00624289" w:rsidRPr="002E64E6">
        <w:rPr>
          <w:rFonts w:ascii="Tahoma" w:hAnsi="Tahoma" w:cs="Tahoma"/>
          <w:sz w:val="20"/>
          <w:szCs w:val="20"/>
        </w:rPr>
        <w:t>, de acordo com os Critérios de Restituição de Valores, no prazo de até 5</w:t>
      </w:r>
      <w:r w:rsidR="00F30378" w:rsidRPr="002E64E6">
        <w:rPr>
          <w:rFonts w:ascii="Tahoma" w:hAnsi="Tahoma" w:cs="Tahoma"/>
          <w:sz w:val="20"/>
          <w:szCs w:val="20"/>
        </w:rPr>
        <w:t> </w:t>
      </w:r>
      <w:r w:rsidR="00624289" w:rsidRPr="002E64E6">
        <w:rPr>
          <w:rFonts w:ascii="Tahoma" w:hAnsi="Tahoma" w:cs="Tahoma"/>
          <w:sz w:val="20"/>
          <w:szCs w:val="20"/>
        </w:rPr>
        <w:t xml:space="preserve">(cinco) Dias Úteis contados da comunicação do cancelamento do Pedido de </w:t>
      </w:r>
      <w:r w:rsidR="00732F13">
        <w:rPr>
          <w:rFonts w:ascii="Tahoma" w:hAnsi="Tahoma" w:cs="Tahoma"/>
          <w:sz w:val="20"/>
          <w:szCs w:val="20"/>
        </w:rPr>
        <w:t>Subscrição</w:t>
      </w:r>
      <w:r w:rsidR="00A47C03" w:rsidRPr="002E64E6">
        <w:rPr>
          <w:rFonts w:ascii="Tahoma" w:hAnsi="Tahoma" w:cs="Tahoma"/>
          <w:sz w:val="20"/>
          <w:szCs w:val="20"/>
        </w:rPr>
        <w:t>, conforme o caso</w:t>
      </w:r>
      <w:r w:rsidR="00624289" w:rsidRPr="002E64E6">
        <w:rPr>
          <w:rFonts w:ascii="Tahoma" w:hAnsi="Tahoma" w:cs="Tahoma"/>
          <w:sz w:val="20"/>
          <w:szCs w:val="20"/>
        </w:rPr>
        <w:t xml:space="preserve">, na conta corrente de sua titularidade por ele indicada no </w:t>
      </w:r>
      <w:r w:rsidR="00F30378" w:rsidRPr="002E64E6">
        <w:rPr>
          <w:rFonts w:ascii="Tahoma" w:hAnsi="Tahoma" w:cs="Tahoma"/>
          <w:sz w:val="20"/>
          <w:szCs w:val="20"/>
        </w:rPr>
        <w:t xml:space="preserve">Pedido de </w:t>
      </w:r>
      <w:r w:rsidR="00732F13">
        <w:rPr>
          <w:rFonts w:ascii="Tahoma" w:hAnsi="Tahoma" w:cs="Tahoma"/>
          <w:sz w:val="20"/>
          <w:szCs w:val="20"/>
        </w:rPr>
        <w:t>Subscrição</w:t>
      </w:r>
      <w:r w:rsidR="00F30378" w:rsidRPr="002E64E6">
        <w:rPr>
          <w:rFonts w:ascii="Tahoma" w:hAnsi="Tahoma" w:cs="Tahoma"/>
          <w:sz w:val="20"/>
          <w:szCs w:val="20"/>
        </w:rPr>
        <w:t xml:space="preserve"> ou na </w:t>
      </w:r>
      <w:r w:rsidR="00655783">
        <w:rPr>
          <w:rFonts w:ascii="Tahoma" w:hAnsi="Tahoma" w:cs="Tahoma"/>
          <w:sz w:val="20"/>
          <w:szCs w:val="20"/>
        </w:rPr>
        <w:t>ordem de investimento</w:t>
      </w:r>
      <w:r w:rsidR="00624289" w:rsidRPr="002E64E6">
        <w:rPr>
          <w:rFonts w:ascii="Tahoma" w:hAnsi="Tahoma" w:cs="Tahoma"/>
          <w:sz w:val="20"/>
          <w:szCs w:val="20"/>
        </w:rPr>
        <w:t xml:space="preserve">. O Participante Especial que deixar de integrar o consórcio de distribuição na forma aqui prevista será responsável por arcar integralmente com quaisquer custos e prejuízos relativos à sua exclusão como Participante Especial, incluindo custos com publicações, indenizações decorrentes de eventuais condenações em ações propostas por Investidores por conta do cancelamento, honorários advocatícios e demais custos perante terceiros, inclusive custos decorrentes de demandas de potenciais Investidores. O Coordenador Líder não será, em hipótese alguma, responsável por quaisquer prejuízos causados aos Investidores que tiverem seus Pedidos de </w:t>
      </w:r>
      <w:r w:rsidR="00732F13">
        <w:rPr>
          <w:rFonts w:ascii="Tahoma" w:hAnsi="Tahoma" w:cs="Tahoma"/>
          <w:sz w:val="20"/>
          <w:szCs w:val="20"/>
        </w:rPr>
        <w:t>Subscrição</w:t>
      </w:r>
      <w:r w:rsidR="00F30378" w:rsidRPr="002E64E6">
        <w:rPr>
          <w:rFonts w:ascii="Tahoma" w:hAnsi="Tahoma" w:cs="Tahoma"/>
          <w:sz w:val="20"/>
          <w:szCs w:val="20"/>
        </w:rPr>
        <w:t xml:space="preserve"> </w:t>
      </w:r>
      <w:r w:rsidR="00624289" w:rsidRPr="002E64E6">
        <w:rPr>
          <w:rFonts w:ascii="Tahoma" w:hAnsi="Tahoma" w:cs="Tahoma"/>
          <w:sz w:val="20"/>
          <w:szCs w:val="20"/>
        </w:rPr>
        <w:t>cancelados por força do descredenciamento do Participante Especial.</w:t>
      </w:r>
      <w:bookmarkEnd w:id="38"/>
    </w:p>
    <w:p w14:paraId="3ECBCCDA" w14:textId="77777777" w:rsidR="003E098A" w:rsidRPr="002E64E6" w:rsidRDefault="003E098A" w:rsidP="00065A7D">
      <w:pPr>
        <w:tabs>
          <w:tab w:val="num" w:pos="1418"/>
        </w:tabs>
        <w:autoSpaceDE w:val="0"/>
        <w:autoSpaceDN w:val="0"/>
        <w:adjustRightInd w:val="0"/>
        <w:spacing w:after="0" w:line="290" w:lineRule="auto"/>
        <w:rPr>
          <w:rFonts w:ascii="Tahoma" w:hAnsi="Tahoma" w:cs="Tahoma"/>
          <w:b/>
          <w:sz w:val="20"/>
          <w:szCs w:val="20"/>
        </w:rPr>
      </w:pPr>
    </w:p>
    <w:p w14:paraId="7BB41309" w14:textId="28B379EB" w:rsidR="00075025" w:rsidRDefault="00A47C03" w:rsidP="00065A7D">
      <w:pPr>
        <w:numPr>
          <w:ilvl w:val="0"/>
          <w:numId w:val="19"/>
        </w:numPr>
        <w:tabs>
          <w:tab w:val="clear" w:pos="709"/>
          <w:tab w:val="num" w:pos="1418"/>
        </w:tabs>
        <w:autoSpaceDE w:val="0"/>
        <w:autoSpaceDN w:val="0"/>
        <w:adjustRightInd w:val="0"/>
        <w:spacing w:after="0" w:line="290" w:lineRule="auto"/>
        <w:ind w:left="0" w:firstLine="0"/>
        <w:rPr>
          <w:rFonts w:ascii="Tahoma" w:hAnsi="Tahoma" w:cs="Tahoma"/>
          <w:sz w:val="20"/>
          <w:szCs w:val="20"/>
        </w:rPr>
      </w:pPr>
      <w:r w:rsidRPr="002E64E6">
        <w:rPr>
          <w:rFonts w:ascii="Tahoma" w:hAnsi="Tahoma" w:cs="Tahoma"/>
          <w:sz w:val="20"/>
          <w:szCs w:val="20"/>
        </w:rPr>
        <w:t xml:space="preserve">As </w:t>
      </w:r>
      <w:r w:rsidR="00F74437">
        <w:rPr>
          <w:rFonts w:ascii="Tahoma" w:hAnsi="Tahoma" w:cs="Tahoma"/>
          <w:sz w:val="20"/>
          <w:szCs w:val="20"/>
        </w:rPr>
        <w:t>Novas Cotas</w:t>
      </w:r>
      <w:r w:rsidRPr="002E64E6">
        <w:rPr>
          <w:rFonts w:ascii="Tahoma" w:hAnsi="Tahoma" w:cs="Tahoma"/>
          <w:sz w:val="20"/>
          <w:szCs w:val="20"/>
        </w:rPr>
        <w:t xml:space="preserve"> serão subscritas utilizando-se os procedimentos do DDA, </w:t>
      </w:r>
      <w:r w:rsidR="00586DB0" w:rsidRPr="00586DB0">
        <w:rPr>
          <w:rFonts w:ascii="Tahoma" w:hAnsi="Tahoma" w:cs="Tahoma"/>
          <w:sz w:val="20"/>
          <w:szCs w:val="20"/>
        </w:rPr>
        <w:t>durante o Período de Subscrição</w:t>
      </w:r>
      <w:r w:rsidRPr="002E64E6">
        <w:rPr>
          <w:rFonts w:ascii="Tahoma" w:hAnsi="Tahoma" w:cs="Tahoma"/>
          <w:sz w:val="20"/>
          <w:szCs w:val="20"/>
        </w:rPr>
        <w:t xml:space="preserve">. A subscrição das </w:t>
      </w:r>
      <w:r w:rsidR="00F74437">
        <w:rPr>
          <w:rFonts w:ascii="Tahoma" w:hAnsi="Tahoma" w:cs="Tahoma"/>
          <w:sz w:val="20"/>
          <w:szCs w:val="20"/>
        </w:rPr>
        <w:t>Novas Cotas</w:t>
      </w:r>
      <w:r w:rsidRPr="002E64E6">
        <w:rPr>
          <w:rFonts w:ascii="Tahoma" w:hAnsi="Tahoma" w:cs="Tahoma"/>
          <w:sz w:val="20"/>
          <w:szCs w:val="20"/>
        </w:rPr>
        <w:t xml:space="preserve"> deverá ser acompanhada da assinatura por cada Investidor do termo de adesão ao Regulamento, por meio do qual o Investidor declarará ter tomado conhecimento e compreendido as disposições do Regulamento, em especial aquelas referentes à política de investimento e aos fatores de risco</w:t>
      </w:r>
      <w:r w:rsidR="00A122C0" w:rsidRPr="00A122C0">
        <w:rPr>
          <w:rFonts w:ascii="Tahoma" w:hAnsi="Tahoma" w:cs="Tahoma"/>
          <w:sz w:val="20"/>
          <w:szCs w:val="20"/>
        </w:rPr>
        <w:t xml:space="preserve"> </w:t>
      </w:r>
      <w:r w:rsidR="00A122C0" w:rsidRPr="002E64E6">
        <w:rPr>
          <w:rFonts w:ascii="Tahoma" w:hAnsi="Tahoma" w:cs="Tahoma"/>
          <w:sz w:val="20"/>
          <w:szCs w:val="20"/>
        </w:rPr>
        <w:t>do Fundo</w:t>
      </w:r>
      <w:r w:rsidRPr="002E64E6">
        <w:rPr>
          <w:rFonts w:ascii="Tahoma" w:hAnsi="Tahoma" w:cs="Tahoma"/>
          <w:sz w:val="20"/>
          <w:szCs w:val="20"/>
        </w:rPr>
        <w:t>.</w:t>
      </w:r>
    </w:p>
    <w:p w14:paraId="34E35F2A" w14:textId="77777777" w:rsidR="00D57247" w:rsidRDefault="00D57247" w:rsidP="00C65C57">
      <w:pPr>
        <w:pStyle w:val="PargrafodaLista"/>
        <w:rPr>
          <w:rFonts w:ascii="Tahoma" w:hAnsi="Tahoma" w:cs="Tahoma"/>
          <w:sz w:val="20"/>
          <w:szCs w:val="20"/>
        </w:rPr>
      </w:pPr>
    </w:p>
    <w:p w14:paraId="0E4B0BD3" w14:textId="58248B70" w:rsidR="00D57247" w:rsidRPr="00D57247" w:rsidRDefault="00D57247" w:rsidP="00C65C57">
      <w:pPr>
        <w:numPr>
          <w:ilvl w:val="0"/>
          <w:numId w:val="19"/>
        </w:numPr>
        <w:tabs>
          <w:tab w:val="clear" w:pos="709"/>
          <w:tab w:val="num" w:pos="1418"/>
        </w:tabs>
        <w:autoSpaceDE w:val="0"/>
        <w:autoSpaceDN w:val="0"/>
        <w:adjustRightInd w:val="0"/>
        <w:spacing w:after="0" w:line="290" w:lineRule="auto"/>
        <w:ind w:left="0" w:firstLine="0"/>
        <w:rPr>
          <w:rFonts w:ascii="Tahoma" w:hAnsi="Tahoma" w:cs="Tahoma"/>
          <w:sz w:val="20"/>
          <w:szCs w:val="20"/>
        </w:rPr>
      </w:pPr>
      <w:bookmarkStart w:id="39" w:name="_Hlk64625839"/>
      <w:r w:rsidRPr="00D57247">
        <w:rPr>
          <w:rFonts w:ascii="Tahoma" w:hAnsi="Tahoma" w:cs="Tahoma"/>
          <w:sz w:val="20"/>
          <w:szCs w:val="20"/>
        </w:rPr>
        <w:t xml:space="preserve">Após a liquidação o Investidor </w:t>
      </w:r>
      <w:r w:rsidR="000E4791">
        <w:rPr>
          <w:rFonts w:ascii="Tahoma" w:hAnsi="Tahoma" w:cs="Tahoma"/>
          <w:sz w:val="20"/>
          <w:szCs w:val="20"/>
        </w:rPr>
        <w:t xml:space="preserve">Não </w:t>
      </w:r>
      <w:r>
        <w:rPr>
          <w:rFonts w:ascii="Tahoma" w:hAnsi="Tahoma" w:cs="Tahoma"/>
          <w:sz w:val="20"/>
          <w:szCs w:val="20"/>
        </w:rPr>
        <w:t xml:space="preserve">Institucional </w:t>
      </w:r>
      <w:r w:rsidRPr="00D57247">
        <w:rPr>
          <w:rFonts w:ascii="Tahoma" w:hAnsi="Tahoma" w:cs="Tahoma"/>
          <w:sz w:val="20"/>
          <w:szCs w:val="20"/>
        </w:rPr>
        <w:t xml:space="preserve">receberá recibo de </w:t>
      </w:r>
      <w:r w:rsidR="00A122C0">
        <w:rPr>
          <w:rFonts w:ascii="Tahoma" w:hAnsi="Tahoma" w:cs="Tahoma"/>
          <w:sz w:val="20"/>
          <w:szCs w:val="20"/>
        </w:rPr>
        <w:t xml:space="preserve">Nova </w:t>
      </w:r>
      <w:r w:rsidRPr="00D57247">
        <w:rPr>
          <w:rFonts w:ascii="Tahoma" w:hAnsi="Tahoma" w:cs="Tahoma"/>
          <w:sz w:val="20"/>
          <w:szCs w:val="20"/>
        </w:rPr>
        <w:t xml:space="preserve">Cota que, até a disponibilização do Anúncio de Encerramento e da obtenção de autorização da B3, não será negociável. Tal recibo é correspondente à quantidade de </w:t>
      </w:r>
      <w:r w:rsidR="00F74437">
        <w:rPr>
          <w:rFonts w:ascii="Tahoma" w:hAnsi="Tahoma" w:cs="Tahoma"/>
          <w:sz w:val="20"/>
          <w:szCs w:val="20"/>
        </w:rPr>
        <w:t>Novas Cotas</w:t>
      </w:r>
      <w:r w:rsidRPr="00D57247">
        <w:rPr>
          <w:rFonts w:ascii="Tahoma" w:hAnsi="Tahoma" w:cs="Tahoma"/>
          <w:sz w:val="20"/>
          <w:szCs w:val="20"/>
        </w:rPr>
        <w:t xml:space="preserve"> adquirida, e se converterá em tal </w:t>
      </w:r>
      <w:r w:rsidR="00A122C0">
        <w:rPr>
          <w:rFonts w:ascii="Tahoma" w:hAnsi="Tahoma" w:cs="Tahoma"/>
          <w:sz w:val="20"/>
          <w:szCs w:val="20"/>
        </w:rPr>
        <w:t xml:space="preserve">Nova </w:t>
      </w:r>
      <w:r w:rsidRPr="00D57247">
        <w:rPr>
          <w:rFonts w:ascii="Tahoma" w:hAnsi="Tahoma" w:cs="Tahoma"/>
          <w:sz w:val="20"/>
          <w:szCs w:val="20"/>
        </w:rPr>
        <w:t xml:space="preserve">Cota depois de, cumulativamente, serem divulgados o Anúncio de Encerramento e ser obtida a autorização da B3, quando as </w:t>
      </w:r>
      <w:r w:rsidR="00F74437">
        <w:rPr>
          <w:rFonts w:ascii="Tahoma" w:hAnsi="Tahoma" w:cs="Tahoma"/>
          <w:sz w:val="20"/>
          <w:szCs w:val="20"/>
        </w:rPr>
        <w:t>Novas Cotas</w:t>
      </w:r>
      <w:r w:rsidRPr="00D57247">
        <w:rPr>
          <w:rFonts w:ascii="Tahoma" w:hAnsi="Tahoma" w:cs="Tahoma"/>
          <w:sz w:val="20"/>
          <w:szCs w:val="20"/>
        </w:rPr>
        <w:t xml:space="preserve"> passarão a ser livremente negociadas na B3</w:t>
      </w:r>
      <w:bookmarkEnd w:id="39"/>
      <w:r w:rsidRPr="00D57247">
        <w:rPr>
          <w:rFonts w:ascii="Tahoma" w:hAnsi="Tahoma" w:cs="Tahoma"/>
          <w:sz w:val="20"/>
          <w:szCs w:val="20"/>
        </w:rPr>
        <w:t>.</w:t>
      </w:r>
    </w:p>
    <w:p w14:paraId="5977E1D8" w14:textId="77777777" w:rsidR="003E098A" w:rsidRPr="002E64E6" w:rsidRDefault="003E098A" w:rsidP="00065A7D">
      <w:pPr>
        <w:tabs>
          <w:tab w:val="num" w:pos="1418"/>
        </w:tabs>
        <w:autoSpaceDE w:val="0"/>
        <w:autoSpaceDN w:val="0"/>
        <w:adjustRightInd w:val="0"/>
        <w:spacing w:after="0" w:line="290" w:lineRule="auto"/>
        <w:rPr>
          <w:rFonts w:ascii="Tahoma" w:hAnsi="Tahoma" w:cs="Tahoma"/>
          <w:sz w:val="20"/>
          <w:szCs w:val="20"/>
        </w:rPr>
      </w:pPr>
    </w:p>
    <w:p w14:paraId="500C32AB" w14:textId="40AE18C9" w:rsidR="00D745E5" w:rsidRPr="002E64E6" w:rsidRDefault="000B0DE0" w:rsidP="00065A7D">
      <w:pPr>
        <w:numPr>
          <w:ilvl w:val="0"/>
          <w:numId w:val="19"/>
        </w:numPr>
        <w:tabs>
          <w:tab w:val="clear" w:pos="709"/>
          <w:tab w:val="num" w:pos="1418"/>
        </w:tabs>
        <w:autoSpaceDE w:val="0"/>
        <w:autoSpaceDN w:val="0"/>
        <w:adjustRightInd w:val="0"/>
        <w:spacing w:after="0" w:line="290" w:lineRule="auto"/>
        <w:ind w:left="0" w:firstLine="0"/>
        <w:rPr>
          <w:rFonts w:ascii="Tahoma" w:hAnsi="Tahoma" w:cs="Tahoma"/>
          <w:sz w:val="20"/>
          <w:szCs w:val="20"/>
        </w:rPr>
      </w:pPr>
      <w:bookmarkStart w:id="40" w:name="_Ref166913848"/>
      <w:r w:rsidRPr="002E64E6">
        <w:rPr>
          <w:rFonts w:ascii="Tahoma" w:hAnsi="Tahoma" w:cs="Tahoma"/>
          <w:sz w:val="20"/>
          <w:szCs w:val="20"/>
        </w:rPr>
        <w:t xml:space="preserve">O Investidor </w:t>
      </w:r>
      <w:r w:rsidR="00937F00" w:rsidRPr="002E64E6">
        <w:rPr>
          <w:rFonts w:ascii="Tahoma" w:hAnsi="Tahoma" w:cs="Tahoma"/>
          <w:sz w:val="20"/>
          <w:szCs w:val="20"/>
        </w:rPr>
        <w:t xml:space="preserve">Não </w:t>
      </w:r>
      <w:r w:rsidRPr="002E64E6">
        <w:rPr>
          <w:rFonts w:ascii="Tahoma" w:hAnsi="Tahoma" w:cs="Tahoma"/>
          <w:sz w:val="20"/>
          <w:szCs w:val="20"/>
        </w:rPr>
        <w:t xml:space="preserve">Institucional </w:t>
      </w:r>
      <w:r w:rsidRPr="002E64E6">
        <w:rPr>
          <w:rFonts w:ascii="Tahoma" w:hAnsi="Tahoma" w:cs="Tahoma"/>
          <w:b/>
          <w:bCs/>
          <w:sz w:val="20"/>
          <w:szCs w:val="20"/>
        </w:rPr>
        <w:t>declara</w:t>
      </w:r>
      <w:r w:rsidR="008D13B0" w:rsidRPr="002E64E6">
        <w:rPr>
          <w:rFonts w:ascii="Tahoma" w:hAnsi="Tahoma" w:cs="Tahoma"/>
          <w:sz w:val="20"/>
          <w:szCs w:val="20"/>
        </w:rPr>
        <w:t>, neste ato,</w:t>
      </w:r>
      <w:r w:rsidRPr="002E64E6">
        <w:rPr>
          <w:rFonts w:ascii="Tahoma" w:hAnsi="Tahoma" w:cs="Tahoma"/>
          <w:sz w:val="20"/>
          <w:szCs w:val="20"/>
        </w:rPr>
        <w:t xml:space="preserve"> </w:t>
      </w:r>
      <w:r w:rsidRPr="002E64E6">
        <w:rPr>
          <w:rFonts w:ascii="Tahoma" w:hAnsi="Tahoma" w:cs="Tahoma"/>
          <w:b/>
          <w:bCs/>
          <w:sz w:val="20"/>
          <w:szCs w:val="20"/>
        </w:rPr>
        <w:t>(</w:t>
      </w:r>
      <w:r w:rsidR="008D13B0" w:rsidRPr="002E64E6">
        <w:rPr>
          <w:rFonts w:ascii="Tahoma" w:hAnsi="Tahoma" w:cs="Tahoma"/>
          <w:b/>
          <w:bCs/>
          <w:sz w:val="20"/>
          <w:szCs w:val="20"/>
        </w:rPr>
        <w:t>a</w:t>
      </w:r>
      <w:r w:rsidRPr="002E64E6">
        <w:rPr>
          <w:rFonts w:ascii="Tahoma" w:hAnsi="Tahoma" w:cs="Tahoma"/>
          <w:b/>
          <w:bCs/>
          <w:sz w:val="20"/>
          <w:szCs w:val="20"/>
        </w:rPr>
        <w:t>)</w:t>
      </w:r>
      <w:r w:rsidRPr="002E64E6">
        <w:rPr>
          <w:rFonts w:ascii="Tahoma" w:hAnsi="Tahoma" w:cs="Tahoma"/>
          <w:sz w:val="20"/>
          <w:szCs w:val="20"/>
        </w:rPr>
        <w:t> </w:t>
      </w:r>
      <w:r w:rsidR="005D56DB" w:rsidRPr="002E64E6">
        <w:rPr>
          <w:rFonts w:ascii="Tahoma" w:hAnsi="Tahoma" w:cs="Tahoma"/>
          <w:sz w:val="20"/>
          <w:szCs w:val="20"/>
        </w:rPr>
        <w:t xml:space="preserve">ter lido, compreendido estar de pleno acordo com as disposições do presente Pedido de </w:t>
      </w:r>
      <w:r w:rsidR="00732F13">
        <w:rPr>
          <w:rFonts w:ascii="Tahoma" w:hAnsi="Tahoma" w:cs="Tahoma"/>
          <w:sz w:val="20"/>
          <w:szCs w:val="20"/>
        </w:rPr>
        <w:t>Subscrição</w:t>
      </w:r>
      <w:r w:rsidR="005D56DB" w:rsidRPr="002E64E6">
        <w:rPr>
          <w:rFonts w:ascii="Tahoma" w:hAnsi="Tahoma" w:cs="Tahoma"/>
          <w:sz w:val="20"/>
          <w:szCs w:val="20"/>
        </w:rPr>
        <w:t xml:space="preserve">; </w:t>
      </w:r>
      <w:r w:rsidR="005D56DB" w:rsidRPr="002E64E6">
        <w:rPr>
          <w:rFonts w:ascii="Tahoma" w:hAnsi="Tahoma" w:cs="Tahoma"/>
          <w:b/>
          <w:bCs/>
          <w:sz w:val="20"/>
          <w:szCs w:val="20"/>
        </w:rPr>
        <w:t>(b)</w:t>
      </w:r>
      <w:r w:rsidR="005D56DB" w:rsidRPr="002E64E6">
        <w:rPr>
          <w:rFonts w:ascii="Tahoma" w:hAnsi="Tahoma" w:cs="Tahoma"/>
          <w:sz w:val="20"/>
          <w:szCs w:val="20"/>
        </w:rPr>
        <w:t> </w:t>
      </w:r>
      <w:r w:rsidR="009107A2" w:rsidRPr="002E64E6">
        <w:rPr>
          <w:rFonts w:ascii="Tahoma" w:hAnsi="Tahoma" w:cs="Tahoma"/>
          <w:sz w:val="20"/>
          <w:szCs w:val="20"/>
        </w:rPr>
        <w:t xml:space="preserve">que o investimento </w:t>
      </w:r>
      <w:r w:rsidR="008C1D2E" w:rsidRPr="002E64E6">
        <w:rPr>
          <w:rFonts w:ascii="Tahoma" w:hAnsi="Tahoma" w:cs="Tahoma"/>
          <w:sz w:val="20"/>
          <w:szCs w:val="20"/>
        </w:rPr>
        <w:t xml:space="preserve">nas </w:t>
      </w:r>
      <w:r w:rsidR="00F74437">
        <w:rPr>
          <w:rFonts w:ascii="Tahoma" w:hAnsi="Tahoma" w:cs="Tahoma"/>
          <w:sz w:val="20"/>
          <w:szCs w:val="20"/>
        </w:rPr>
        <w:t>Novas Cotas</w:t>
      </w:r>
      <w:r w:rsidR="009107A2" w:rsidRPr="002E64E6">
        <w:rPr>
          <w:rFonts w:ascii="Tahoma" w:hAnsi="Tahoma" w:cs="Tahoma"/>
          <w:sz w:val="20"/>
          <w:szCs w:val="20"/>
        </w:rPr>
        <w:t xml:space="preserve"> é adequado ao seu perfil de risco; </w:t>
      </w:r>
      <w:r w:rsidR="003A1049" w:rsidRPr="002E64E6">
        <w:rPr>
          <w:rFonts w:ascii="Tahoma" w:hAnsi="Tahoma" w:cs="Tahoma"/>
          <w:sz w:val="20"/>
          <w:szCs w:val="20"/>
        </w:rPr>
        <w:t xml:space="preserve">e </w:t>
      </w:r>
      <w:r w:rsidR="009107A2" w:rsidRPr="002E64E6">
        <w:rPr>
          <w:rFonts w:ascii="Tahoma" w:hAnsi="Tahoma" w:cs="Tahoma"/>
          <w:b/>
          <w:bCs/>
          <w:sz w:val="20"/>
          <w:szCs w:val="20"/>
        </w:rPr>
        <w:t>(</w:t>
      </w:r>
      <w:r w:rsidR="005D56DB" w:rsidRPr="002E64E6">
        <w:rPr>
          <w:rFonts w:ascii="Tahoma" w:hAnsi="Tahoma" w:cs="Tahoma"/>
          <w:b/>
          <w:bCs/>
          <w:sz w:val="20"/>
          <w:szCs w:val="20"/>
        </w:rPr>
        <w:t>c</w:t>
      </w:r>
      <w:r w:rsidR="009107A2" w:rsidRPr="002E64E6">
        <w:rPr>
          <w:rFonts w:ascii="Tahoma" w:hAnsi="Tahoma" w:cs="Tahoma"/>
          <w:b/>
          <w:bCs/>
          <w:sz w:val="20"/>
          <w:szCs w:val="20"/>
        </w:rPr>
        <w:t>)</w:t>
      </w:r>
      <w:r w:rsidR="009107A2" w:rsidRPr="002E64E6">
        <w:rPr>
          <w:rFonts w:ascii="Tahoma" w:hAnsi="Tahoma" w:cs="Tahoma"/>
          <w:sz w:val="20"/>
          <w:szCs w:val="20"/>
        </w:rPr>
        <w:t> </w:t>
      </w:r>
      <w:r w:rsidR="00D150EF" w:rsidRPr="002E64E6">
        <w:rPr>
          <w:rFonts w:ascii="Tahoma" w:hAnsi="Tahoma" w:cs="Tahoma"/>
          <w:sz w:val="20"/>
          <w:szCs w:val="20"/>
          <w:u w:val="single"/>
        </w:rPr>
        <w:t xml:space="preserve">ter obtido exemplar </w:t>
      </w:r>
      <w:r w:rsidR="00825023" w:rsidRPr="002E64E6">
        <w:rPr>
          <w:rFonts w:ascii="Tahoma" w:hAnsi="Tahoma" w:cs="Tahoma"/>
          <w:sz w:val="20"/>
          <w:szCs w:val="20"/>
          <w:u w:val="single"/>
        </w:rPr>
        <w:t xml:space="preserve">do </w:t>
      </w:r>
      <w:r w:rsidR="004F37E9" w:rsidRPr="002E64E6">
        <w:rPr>
          <w:rFonts w:ascii="Tahoma" w:hAnsi="Tahoma" w:cs="Tahoma"/>
          <w:sz w:val="20"/>
          <w:szCs w:val="20"/>
          <w:u w:val="single"/>
        </w:rPr>
        <w:t xml:space="preserve">Regulamento, do </w:t>
      </w:r>
      <w:r w:rsidR="006E5FB3" w:rsidRPr="002E64E6">
        <w:rPr>
          <w:rFonts w:ascii="Tahoma" w:hAnsi="Tahoma" w:cs="Tahoma"/>
          <w:sz w:val="20"/>
          <w:szCs w:val="20"/>
          <w:u w:val="single"/>
        </w:rPr>
        <w:t xml:space="preserve">termo de adesão </w:t>
      </w:r>
      <w:r w:rsidR="006B3B6F" w:rsidRPr="002E64E6">
        <w:rPr>
          <w:rFonts w:ascii="Tahoma" w:hAnsi="Tahoma" w:cs="Tahoma"/>
          <w:sz w:val="20"/>
          <w:szCs w:val="20"/>
          <w:u w:val="single"/>
        </w:rPr>
        <w:t xml:space="preserve">ao Regulamento </w:t>
      </w:r>
      <w:r w:rsidR="004F37E9" w:rsidRPr="002E64E6">
        <w:rPr>
          <w:rFonts w:ascii="Tahoma" w:hAnsi="Tahoma" w:cs="Tahoma"/>
          <w:sz w:val="20"/>
          <w:szCs w:val="20"/>
          <w:u w:val="single"/>
        </w:rPr>
        <w:t xml:space="preserve">e </w:t>
      </w:r>
      <w:r w:rsidR="00D150EF" w:rsidRPr="002E64E6">
        <w:rPr>
          <w:rFonts w:ascii="Tahoma" w:hAnsi="Tahoma" w:cs="Tahoma"/>
          <w:sz w:val="20"/>
          <w:szCs w:val="20"/>
          <w:u w:val="single"/>
        </w:rPr>
        <w:t xml:space="preserve">do </w:t>
      </w:r>
      <w:r w:rsidR="00F74437">
        <w:rPr>
          <w:rFonts w:ascii="Tahoma" w:hAnsi="Tahoma" w:cs="Tahoma"/>
          <w:sz w:val="20"/>
          <w:szCs w:val="20"/>
          <w:u w:val="single"/>
        </w:rPr>
        <w:t>Prospecto</w:t>
      </w:r>
      <w:r w:rsidR="00D150EF" w:rsidRPr="002E64E6">
        <w:rPr>
          <w:rFonts w:ascii="Tahoma" w:hAnsi="Tahoma" w:cs="Tahoma"/>
          <w:sz w:val="20"/>
          <w:szCs w:val="20"/>
          <w:u w:val="single"/>
        </w:rPr>
        <w:t>, contendo os termos e condições da Oferta</w:t>
      </w:r>
      <w:r w:rsidR="005D56DB" w:rsidRPr="002E64E6">
        <w:rPr>
          <w:rFonts w:ascii="Tahoma" w:hAnsi="Tahoma" w:cs="Tahoma"/>
          <w:sz w:val="20"/>
          <w:szCs w:val="20"/>
          <w:u w:val="single"/>
        </w:rPr>
        <w:t xml:space="preserve"> e os fatores de risco a ela relacionados</w:t>
      </w:r>
      <w:r w:rsidR="003D4131" w:rsidRPr="002E64E6">
        <w:rPr>
          <w:rFonts w:ascii="Tahoma" w:hAnsi="Tahoma" w:cs="Tahoma"/>
          <w:sz w:val="20"/>
          <w:szCs w:val="20"/>
          <w:u w:val="single"/>
        </w:rPr>
        <w:t xml:space="preserve">, </w:t>
      </w:r>
      <w:r w:rsidR="009107A2" w:rsidRPr="002E64E6">
        <w:rPr>
          <w:rFonts w:ascii="Tahoma" w:hAnsi="Tahoma" w:cs="Tahoma"/>
          <w:sz w:val="20"/>
          <w:szCs w:val="20"/>
          <w:u w:val="single"/>
        </w:rPr>
        <w:t>e ter conhecimento d</w:t>
      </w:r>
      <w:r w:rsidR="006E5FB3" w:rsidRPr="002E64E6">
        <w:rPr>
          <w:rFonts w:ascii="Tahoma" w:hAnsi="Tahoma" w:cs="Tahoma"/>
          <w:sz w:val="20"/>
          <w:szCs w:val="20"/>
          <w:u w:val="single"/>
        </w:rPr>
        <w:t>o</w:t>
      </w:r>
      <w:r w:rsidR="009107A2" w:rsidRPr="002E64E6">
        <w:rPr>
          <w:rFonts w:ascii="Tahoma" w:hAnsi="Tahoma" w:cs="Tahoma"/>
          <w:sz w:val="20"/>
          <w:szCs w:val="20"/>
          <w:u w:val="single"/>
        </w:rPr>
        <w:t xml:space="preserve"> seu inteiro teor</w:t>
      </w:r>
      <w:r w:rsidR="007B7845" w:rsidRPr="002E64E6">
        <w:rPr>
          <w:rFonts w:ascii="Tahoma" w:hAnsi="Tahoma" w:cs="Tahoma"/>
          <w:sz w:val="20"/>
          <w:szCs w:val="20"/>
        </w:rPr>
        <w:t>.</w:t>
      </w:r>
    </w:p>
    <w:bookmarkEnd w:id="40"/>
    <w:p w14:paraId="44EBC4CF" w14:textId="77777777" w:rsidR="00A47C03" w:rsidRPr="002E64E6" w:rsidRDefault="00A47C03" w:rsidP="00065A7D">
      <w:pPr>
        <w:tabs>
          <w:tab w:val="num" w:pos="1418"/>
        </w:tabs>
        <w:spacing w:after="0" w:line="290" w:lineRule="auto"/>
        <w:rPr>
          <w:rFonts w:ascii="Tahoma" w:hAnsi="Tahoma" w:cs="Tahoma"/>
          <w:sz w:val="20"/>
          <w:szCs w:val="20"/>
        </w:rPr>
      </w:pPr>
    </w:p>
    <w:p w14:paraId="23EA19B5" w14:textId="3CDA2972" w:rsidR="00A47C03" w:rsidRPr="002E64E6" w:rsidRDefault="00A47C03" w:rsidP="00065A7D">
      <w:pPr>
        <w:numPr>
          <w:ilvl w:val="0"/>
          <w:numId w:val="19"/>
        </w:numPr>
        <w:tabs>
          <w:tab w:val="clear" w:pos="709"/>
          <w:tab w:val="num" w:pos="1418"/>
        </w:tabs>
        <w:autoSpaceDE w:val="0"/>
        <w:autoSpaceDN w:val="0"/>
        <w:adjustRightInd w:val="0"/>
        <w:spacing w:after="0" w:line="290" w:lineRule="auto"/>
        <w:ind w:left="0" w:firstLine="0"/>
        <w:rPr>
          <w:rFonts w:ascii="Tahoma" w:hAnsi="Tahoma" w:cs="Tahoma"/>
          <w:sz w:val="20"/>
          <w:szCs w:val="20"/>
        </w:rPr>
      </w:pPr>
      <w:r w:rsidRPr="002E64E6">
        <w:rPr>
          <w:rFonts w:ascii="Tahoma" w:hAnsi="Tahoma" w:cs="Tahoma"/>
          <w:sz w:val="20"/>
          <w:szCs w:val="20"/>
        </w:rPr>
        <w:t xml:space="preserve">Este Pedido de </w:t>
      </w:r>
      <w:r w:rsidR="00732F13">
        <w:rPr>
          <w:rFonts w:ascii="Tahoma" w:hAnsi="Tahoma" w:cs="Tahoma"/>
          <w:sz w:val="20"/>
          <w:szCs w:val="20"/>
        </w:rPr>
        <w:t>Subscrição</w:t>
      </w:r>
      <w:r w:rsidRPr="002E64E6" w:rsidDel="00450135">
        <w:rPr>
          <w:rFonts w:ascii="Tahoma" w:hAnsi="Tahoma" w:cs="Tahoma"/>
          <w:sz w:val="20"/>
          <w:szCs w:val="20"/>
        </w:rPr>
        <w:t xml:space="preserve"> </w:t>
      </w:r>
      <w:r w:rsidRPr="002E64E6">
        <w:rPr>
          <w:rFonts w:ascii="Tahoma" w:hAnsi="Tahoma" w:cs="Tahoma"/>
          <w:sz w:val="20"/>
          <w:szCs w:val="20"/>
        </w:rPr>
        <w:t xml:space="preserve">é irrevogável e irretratável, </w:t>
      </w:r>
      <w:r w:rsidR="00DC4325" w:rsidRPr="002E64E6">
        <w:rPr>
          <w:rFonts w:ascii="Tahoma" w:hAnsi="Tahoma" w:cs="Tahoma"/>
          <w:sz w:val="20"/>
          <w:szCs w:val="20"/>
        </w:rPr>
        <w:t xml:space="preserve">exceto nas hipóteses de </w:t>
      </w:r>
      <w:r w:rsidR="00DC4325" w:rsidRPr="002E64E6">
        <w:rPr>
          <w:rFonts w:ascii="Tahoma" w:hAnsi="Tahoma" w:cs="Tahoma"/>
          <w:b/>
          <w:sz w:val="20"/>
          <w:szCs w:val="20"/>
        </w:rPr>
        <w:t>(a)</w:t>
      </w:r>
      <w:r w:rsidR="00DC4325" w:rsidRPr="002E64E6">
        <w:rPr>
          <w:rFonts w:ascii="Tahoma" w:hAnsi="Tahoma" w:cs="Tahoma"/>
          <w:sz w:val="20"/>
          <w:szCs w:val="20"/>
        </w:rPr>
        <w:t xml:space="preserve"> existência de subscrição condicionada e não implementação da condição definida por cada Investidor Não Institucional, nos termos </w:t>
      </w:r>
      <w:r w:rsidR="00564A0D">
        <w:rPr>
          <w:rFonts w:ascii="Tahoma" w:hAnsi="Tahoma" w:cs="Tahoma"/>
          <w:sz w:val="20"/>
          <w:szCs w:val="20"/>
        </w:rPr>
        <w:t>do item</w:t>
      </w:r>
      <w:r w:rsidR="00DC4325" w:rsidRPr="002E64E6">
        <w:rPr>
          <w:rFonts w:ascii="Tahoma" w:hAnsi="Tahoma" w:cs="Tahoma"/>
          <w:sz w:val="20"/>
          <w:szCs w:val="20"/>
        </w:rPr>
        <w:t xml:space="preserve"> “</w:t>
      </w:r>
      <w:r w:rsidR="00564A0D">
        <w:rPr>
          <w:rFonts w:ascii="Tahoma" w:hAnsi="Tahoma" w:cs="Tahoma"/>
          <w:sz w:val="20"/>
          <w:szCs w:val="20"/>
        </w:rPr>
        <w:t>Valor total da Oferta e valor mínimo da Oferta</w:t>
      </w:r>
      <w:r w:rsidR="00DC4325" w:rsidRPr="002E64E6">
        <w:rPr>
          <w:rFonts w:ascii="Tahoma" w:hAnsi="Tahoma" w:cs="Tahoma"/>
          <w:sz w:val="20"/>
          <w:szCs w:val="20"/>
        </w:rPr>
        <w:t xml:space="preserve">”, na </w:t>
      </w:r>
      <w:r w:rsidR="00C03FA5" w:rsidRPr="002E64E6">
        <w:rPr>
          <w:rFonts w:ascii="Tahoma" w:hAnsi="Tahoma" w:cs="Tahoma"/>
          <w:sz w:val="20"/>
          <w:szCs w:val="20"/>
        </w:rPr>
        <w:t>página</w:t>
      </w:r>
      <w:r w:rsidR="00E44A3D" w:rsidRPr="002E64E6">
        <w:rPr>
          <w:rFonts w:ascii="Tahoma" w:hAnsi="Tahoma" w:cs="Tahoma"/>
          <w:bCs/>
          <w:sz w:val="20"/>
          <w:szCs w:val="20"/>
        </w:rPr>
        <w:t> </w:t>
      </w:r>
      <w:r w:rsidR="00334419">
        <w:rPr>
          <w:rFonts w:ascii="Tahoma" w:hAnsi="Tahoma" w:cs="Tahoma"/>
          <w:sz w:val="20"/>
          <w:szCs w:val="20"/>
        </w:rPr>
        <w:t>5</w:t>
      </w:r>
      <w:r w:rsidR="008D73E3" w:rsidRPr="002E64E6">
        <w:rPr>
          <w:rFonts w:ascii="Tahoma" w:hAnsi="Tahoma" w:cs="Tahoma"/>
          <w:bCs/>
          <w:sz w:val="20"/>
          <w:szCs w:val="20"/>
        </w:rPr>
        <w:t xml:space="preserve"> </w:t>
      </w:r>
      <w:r w:rsidR="00DC4325" w:rsidRPr="002E64E6">
        <w:rPr>
          <w:rFonts w:ascii="Tahoma" w:hAnsi="Tahoma" w:cs="Tahoma"/>
          <w:sz w:val="20"/>
          <w:szCs w:val="20"/>
        </w:rPr>
        <w:t xml:space="preserve">do </w:t>
      </w:r>
      <w:r w:rsidR="00F74437">
        <w:rPr>
          <w:rFonts w:ascii="Tahoma" w:hAnsi="Tahoma" w:cs="Tahoma"/>
          <w:sz w:val="20"/>
          <w:szCs w:val="20"/>
        </w:rPr>
        <w:t>Prospecto</w:t>
      </w:r>
      <w:r w:rsidR="00DC4325" w:rsidRPr="002E64E6">
        <w:rPr>
          <w:rFonts w:ascii="Tahoma" w:hAnsi="Tahoma" w:cs="Tahoma"/>
          <w:sz w:val="20"/>
          <w:szCs w:val="20"/>
        </w:rPr>
        <w:t xml:space="preserve">; </w:t>
      </w:r>
      <w:r w:rsidR="00DC4325" w:rsidRPr="002E64E6">
        <w:rPr>
          <w:rFonts w:ascii="Tahoma" w:hAnsi="Tahoma" w:cs="Tahoma"/>
          <w:b/>
          <w:sz w:val="20"/>
          <w:szCs w:val="20"/>
        </w:rPr>
        <w:t>(b)</w:t>
      </w:r>
      <w:r w:rsidR="00DC4325" w:rsidRPr="002E64E6">
        <w:rPr>
          <w:rFonts w:ascii="Tahoma" w:hAnsi="Tahoma" w:cs="Tahoma"/>
          <w:sz w:val="20"/>
          <w:szCs w:val="20"/>
        </w:rPr>
        <w:t xml:space="preserve"> verificação de excesso de demanda superior a 1/3 (um terço) </w:t>
      </w:r>
      <w:r w:rsidR="001E4916" w:rsidRPr="002E64E6">
        <w:rPr>
          <w:rFonts w:ascii="Tahoma" w:hAnsi="Tahoma" w:cs="Tahoma"/>
          <w:sz w:val="20"/>
          <w:szCs w:val="20"/>
        </w:rPr>
        <w:t xml:space="preserve">da Quantidade Inicial de </w:t>
      </w:r>
      <w:r w:rsidR="00F74437">
        <w:rPr>
          <w:rFonts w:ascii="Tahoma" w:hAnsi="Tahoma" w:cs="Tahoma"/>
          <w:sz w:val="20"/>
          <w:szCs w:val="20"/>
        </w:rPr>
        <w:t>Novas Cotas</w:t>
      </w:r>
      <w:r w:rsidR="00DC4325" w:rsidRPr="002E64E6">
        <w:rPr>
          <w:rFonts w:ascii="Tahoma" w:hAnsi="Tahoma" w:cs="Tahoma"/>
          <w:sz w:val="20"/>
          <w:szCs w:val="20"/>
        </w:rPr>
        <w:t xml:space="preserve">, sem considerar as </w:t>
      </w:r>
      <w:r w:rsidR="00F74437">
        <w:rPr>
          <w:rFonts w:ascii="Tahoma" w:hAnsi="Tahoma" w:cs="Tahoma"/>
          <w:sz w:val="20"/>
          <w:szCs w:val="20"/>
        </w:rPr>
        <w:t>Novas Cotas</w:t>
      </w:r>
      <w:r w:rsidR="00DC4325" w:rsidRPr="002E64E6">
        <w:rPr>
          <w:rFonts w:ascii="Tahoma" w:hAnsi="Tahoma" w:cs="Tahoma"/>
          <w:sz w:val="20"/>
          <w:szCs w:val="20"/>
        </w:rPr>
        <w:t xml:space="preserve"> do Lote Adicional, hipótese na qual os Pedidos de </w:t>
      </w:r>
      <w:r w:rsidR="00732F13">
        <w:rPr>
          <w:rFonts w:ascii="Tahoma" w:hAnsi="Tahoma" w:cs="Tahoma"/>
          <w:sz w:val="20"/>
          <w:szCs w:val="20"/>
        </w:rPr>
        <w:t>Subscrição</w:t>
      </w:r>
      <w:r w:rsidR="00DC4325" w:rsidRPr="002E64E6">
        <w:rPr>
          <w:rFonts w:ascii="Tahoma" w:hAnsi="Tahoma" w:cs="Tahoma"/>
          <w:sz w:val="20"/>
          <w:szCs w:val="20"/>
        </w:rPr>
        <w:t xml:space="preserve"> exclusivamente das Pessoas Vinculadas serão automaticamente cancelados, </w:t>
      </w:r>
      <w:r w:rsidR="00426579">
        <w:rPr>
          <w:rFonts w:ascii="Tahoma" w:hAnsi="Tahoma" w:cs="Tahoma"/>
          <w:sz w:val="20"/>
          <w:szCs w:val="20"/>
        </w:rPr>
        <w:t>observado que essa regra não se aplica nas Hipóteses de Colocação para Pessoas Vinculadas</w:t>
      </w:r>
      <w:r w:rsidR="00DC4325" w:rsidRPr="002E64E6">
        <w:rPr>
          <w:rFonts w:ascii="Tahoma" w:hAnsi="Tahoma" w:cs="Tahoma"/>
          <w:sz w:val="20"/>
          <w:szCs w:val="20"/>
        </w:rPr>
        <w:t xml:space="preserve">; </w:t>
      </w:r>
      <w:r w:rsidR="00DC4325" w:rsidRPr="002E64E6">
        <w:rPr>
          <w:rFonts w:ascii="Tahoma" w:hAnsi="Tahoma" w:cs="Tahoma"/>
          <w:b/>
          <w:sz w:val="20"/>
          <w:szCs w:val="20"/>
        </w:rPr>
        <w:t>(c)</w:t>
      </w:r>
      <w:r w:rsidR="00DC4325" w:rsidRPr="002E64E6">
        <w:rPr>
          <w:rFonts w:ascii="Tahoma" w:hAnsi="Tahoma" w:cs="Tahoma"/>
          <w:sz w:val="20"/>
          <w:szCs w:val="20"/>
        </w:rPr>
        <w:t xml:space="preserve"> não pagamento do valor de integralização das </w:t>
      </w:r>
      <w:r w:rsidR="00F74437">
        <w:rPr>
          <w:rFonts w:ascii="Tahoma" w:hAnsi="Tahoma" w:cs="Tahoma"/>
          <w:sz w:val="20"/>
          <w:szCs w:val="20"/>
        </w:rPr>
        <w:t>Novas Cotas</w:t>
      </w:r>
      <w:r w:rsidR="00DC4325" w:rsidRPr="002E64E6">
        <w:rPr>
          <w:rFonts w:ascii="Tahoma" w:hAnsi="Tahoma" w:cs="Tahoma"/>
          <w:sz w:val="20"/>
          <w:szCs w:val="20"/>
        </w:rPr>
        <w:t xml:space="preserve"> subscritas por um Investidor Não Institucional, conforme previsto no item</w:t>
      </w:r>
      <w:r w:rsidR="00351E91" w:rsidRPr="002E64E6">
        <w:rPr>
          <w:rFonts w:ascii="Tahoma" w:hAnsi="Tahoma" w:cs="Tahoma"/>
          <w:sz w:val="20"/>
          <w:szCs w:val="20"/>
        </w:rPr>
        <w:t> 5</w:t>
      </w:r>
      <w:r w:rsidR="00351E91" w:rsidRPr="002E64E6">
        <w:rPr>
          <w:rFonts w:ascii="Tahoma" w:hAnsi="Tahoma" w:cs="Tahoma"/>
          <w:sz w:val="20"/>
          <w:szCs w:val="20"/>
        </w:rPr>
        <w:fldChar w:fldCharType="begin"/>
      </w:r>
      <w:r w:rsidR="00351E91" w:rsidRPr="002E64E6">
        <w:rPr>
          <w:rFonts w:ascii="Tahoma" w:hAnsi="Tahoma" w:cs="Tahoma"/>
          <w:sz w:val="20"/>
          <w:szCs w:val="20"/>
        </w:rPr>
        <w:instrText xml:space="preserve"> REF _Ref49441147 \r \h </w:instrText>
      </w:r>
      <w:r w:rsidR="00065A7D" w:rsidRPr="002E64E6">
        <w:rPr>
          <w:rFonts w:ascii="Tahoma" w:hAnsi="Tahoma" w:cs="Tahoma"/>
          <w:sz w:val="20"/>
          <w:szCs w:val="20"/>
        </w:rPr>
        <w:instrText xml:space="preserve"> \* MERGEFORMAT </w:instrText>
      </w:r>
      <w:r w:rsidR="00351E91" w:rsidRPr="002E64E6">
        <w:rPr>
          <w:rFonts w:ascii="Tahoma" w:hAnsi="Tahoma" w:cs="Tahoma"/>
          <w:sz w:val="20"/>
          <w:szCs w:val="20"/>
        </w:rPr>
      </w:r>
      <w:r w:rsidR="00351E91" w:rsidRPr="002E64E6">
        <w:rPr>
          <w:rFonts w:ascii="Tahoma" w:hAnsi="Tahoma" w:cs="Tahoma"/>
          <w:sz w:val="20"/>
          <w:szCs w:val="20"/>
        </w:rPr>
        <w:fldChar w:fldCharType="separate"/>
      </w:r>
      <w:r w:rsidR="00C77970">
        <w:rPr>
          <w:rFonts w:ascii="Tahoma" w:hAnsi="Tahoma" w:cs="Tahoma"/>
          <w:sz w:val="20"/>
          <w:szCs w:val="20"/>
        </w:rPr>
        <w:t>(f)</w:t>
      </w:r>
      <w:r w:rsidR="00351E91" w:rsidRPr="002E64E6">
        <w:rPr>
          <w:rFonts w:ascii="Tahoma" w:hAnsi="Tahoma" w:cs="Tahoma"/>
          <w:sz w:val="20"/>
          <w:szCs w:val="20"/>
        </w:rPr>
        <w:fldChar w:fldCharType="end"/>
      </w:r>
      <w:r w:rsidR="00DC4325" w:rsidRPr="002E64E6">
        <w:rPr>
          <w:rFonts w:ascii="Tahoma" w:hAnsi="Tahoma" w:cs="Tahoma"/>
          <w:sz w:val="20"/>
          <w:szCs w:val="20"/>
        </w:rPr>
        <w:t xml:space="preserve"> acima, e consequente cancelamento automático do respectivo Pedido de </w:t>
      </w:r>
      <w:r w:rsidR="00732F13">
        <w:rPr>
          <w:rFonts w:ascii="Tahoma" w:hAnsi="Tahoma" w:cs="Tahoma"/>
          <w:sz w:val="20"/>
          <w:szCs w:val="20"/>
        </w:rPr>
        <w:t>Subscrição</w:t>
      </w:r>
      <w:r w:rsidR="00DC4325" w:rsidRPr="002E64E6">
        <w:rPr>
          <w:rFonts w:ascii="Tahoma" w:hAnsi="Tahoma" w:cs="Tahoma"/>
          <w:sz w:val="20"/>
          <w:szCs w:val="20"/>
        </w:rPr>
        <w:t>;</w:t>
      </w:r>
      <w:r w:rsidR="00A122C0">
        <w:rPr>
          <w:rFonts w:ascii="Tahoma" w:hAnsi="Tahoma" w:cs="Tahoma"/>
          <w:sz w:val="20"/>
          <w:szCs w:val="20"/>
        </w:rPr>
        <w:t xml:space="preserve"> e</w:t>
      </w:r>
      <w:r w:rsidR="00DC4325" w:rsidRPr="002E64E6">
        <w:rPr>
          <w:rFonts w:ascii="Tahoma" w:hAnsi="Tahoma" w:cs="Tahoma"/>
          <w:sz w:val="20"/>
          <w:szCs w:val="20"/>
        </w:rPr>
        <w:t xml:space="preserve"> </w:t>
      </w:r>
      <w:r w:rsidR="00DC4325" w:rsidRPr="002E64E6">
        <w:rPr>
          <w:rFonts w:ascii="Tahoma" w:hAnsi="Tahoma" w:cs="Tahoma"/>
          <w:b/>
          <w:sz w:val="20"/>
          <w:szCs w:val="20"/>
        </w:rPr>
        <w:t>(d)</w:t>
      </w:r>
      <w:r w:rsidR="00DC4325" w:rsidRPr="002E64E6">
        <w:rPr>
          <w:rFonts w:ascii="Tahoma" w:hAnsi="Tahoma" w:cs="Tahoma"/>
          <w:sz w:val="20"/>
          <w:szCs w:val="20"/>
        </w:rPr>
        <w:t xml:space="preserve"> revogação, modificação, suspensão ou cancelamento da oferta, conforme previsto </w:t>
      </w:r>
      <w:r w:rsidR="00426579">
        <w:rPr>
          <w:rFonts w:ascii="Tahoma" w:hAnsi="Tahoma" w:cs="Tahoma"/>
          <w:sz w:val="20"/>
          <w:szCs w:val="20"/>
        </w:rPr>
        <w:t>no item</w:t>
      </w:r>
      <w:r w:rsidR="00DC4325" w:rsidRPr="002E64E6">
        <w:rPr>
          <w:rFonts w:ascii="Tahoma" w:hAnsi="Tahoma" w:cs="Tahoma"/>
          <w:sz w:val="20"/>
          <w:szCs w:val="20"/>
        </w:rPr>
        <w:t xml:space="preserve"> “</w:t>
      </w:r>
      <w:r w:rsidR="00426579">
        <w:rPr>
          <w:rFonts w:ascii="Tahoma" w:hAnsi="Tahoma" w:cs="Tahoma"/>
          <w:sz w:val="20"/>
          <w:szCs w:val="20"/>
        </w:rPr>
        <w:t>Esclarecimento sobre os procedimentos previstos nos artigo</w:t>
      </w:r>
      <w:r w:rsidR="00334419">
        <w:rPr>
          <w:rFonts w:ascii="Tahoma" w:hAnsi="Tahoma" w:cs="Tahoma"/>
          <w:sz w:val="20"/>
          <w:szCs w:val="20"/>
        </w:rPr>
        <w:t>s</w:t>
      </w:r>
      <w:r w:rsidR="00426579">
        <w:rPr>
          <w:rFonts w:ascii="Tahoma" w:hAnsi="Tahoma" w:cs="Tahoma"/>
          <w:sz w:val="20"/>
          <w:szCs w:val="20"/>
        </w:rPr>
        <w:t xml:space="preserve"> 70 e 69 da Resolução CVM 160 a respeito da eventual modificação da Oferta, notadamente quanto aos efeitos do silêncio do Investidor</w:t>
      </w:r>
      <w:r w:rsidR="00C03FA5" w:rsidRPr="002E64E6">
        <w:rPr>
          <w:rFonts w:ascii="Tahoma" w:hAnsi="Tahoma" w:cs="Tahoma"/>
          <w:sz w:val="20"/>
          <w:szCs w:val="20"/>
        </w:rPr>
        <w:t>”, na página</w:t>
      </w:r>
      <w:r w:rsidR="00E44A3D" w:rsidRPr="002E64E6">
        <w:rPr>
          <w:rFonts w:ascii="Tahoma" w:hAnsi="Tahoma" w:cs="Tahoma"/>
          <w:sz w:val="20"/>
          <w:szCs w:val="20"/>
        </w:rPr>
        <w:t> </w:t>
      </w:r>
      <w:r w:rsidR="00334419">
        <w:rPr>
          <w:rFonts w:ascii="Tahoma" w:hAnsi="Tahoma" w:cs="Tahoma"/>
          <w:sz w:val="20"/>
          <w:szCs w:val="20"/>
        </w:rPr>
        <w:t>39</w:t>
      </w:r>
      <w:r w:rsidR="00A122C0" w:rsidRPr="002E64E6">
        <w:rPr>
          <w:rFonts w:ascii="Tahoma" w:hAnsi="Tahoma" w:cs="Tahoma"/>
          <w:sz w:val="20"/>
          <w:szCs w:val="20"/>
        </w:rPr>
        <w:t xml:space="preserve"> </w:t>
      </w:r>
      <w:r w:rsidR="00DC4325" w:rsidRPr="002E64E6">
        <w:rPr>
          <w:rFonts w:ascii="Tahoma" w:hAnsi="Tahoma" w:cs="Tahoma"/>
          <w:sz w:val="20"/>
          <w:szCs w:val="20"/>
        </w:rPr>
        <w:t xml:space="preserve">do </w:t>
      </w:r>
      <w:r w:rsidR="00F74437">
        <w:rPr>
          <w:rFonts w:ascii="Tahoma" w:hAnsi="Tahoma" w:cs="Tahoma"/>
          <w:sz w:val="20"/>
          <w:szCs w:val="20"/>
        </w:rPr>
        <w:t>Prospecto</w:t>
      </w:r>
      <w:r w:rsidR="00DC4325" w:rsidRPr="002E64E6">
        <w:rPr>
          <w:rFonts w:ascii="Tahoma" w:eastAsia="Arial Unicode MS" w:hAnsi="Tahoma" w:cs="Tahoma"/>
          <w:sz w:val="20"/>
          <w:szCs w:val="20"/>
        </w:rPr>
        <w:t>.</w:t>
      </w:r>
    </w:p>
    <w:p w14:paraId="5445B901" w14:textId="77777777" w:rsidR="003E098A" w:rsidRPr="002E64E6" w:rsidRDefault="003E098A" w:rsidP="00065A7D">
      <w:pPr>
        <w:tabs>
          <w:tab w:val="num" w:pos="1418"/>
        </w:tabs>
        <w:autoSpaceDE w:val="0"/>
        <w:autoSpaceDN w:val="0"/>
        <w:adjustRightInd w:val="0"/>
        <w:spacing w:after="0" w:line="290" w:lineRule="auto"/>
        <w:rPr>
          <w:rFonts w:ascii="Tahoma" w:hAnsi="Tahoma" w:cs="Tahoma"/>
          <w:sz w:val="20"/>
          <w:szCs w:val="20"/>
        </w:rPr>
      </w:pPr>
    </w:p>
    <w:p w14:paraId="5867F17A" w14:textId="714E187C" w:rsidR="000B0DE0" w:rsidRPr="002E64E6" w:rsidRDefault="000B0DE0" w:rsidP="00065A7D">
      <w:pPr>
        <w:numPr>
          <w:ilvl w:val="0"/>
          <w:numId w:val="19"/>
        </w:numPr>
        <w:tabs>
          <w:tab w:val="clear" w:pos="709"/>
          <w:tab w:val="num" w:pos="1418"/>
        </w:tabs>
        <w:autoSpaceDE w:val="0"/>
        <w:autoSpaceDN w:val="0"/>
        <w:adjustRightInd w:val="0"/>
        <w:spacing w:after="0" w:line="290" w:lineRule="auto"/>
        <w:ind w:left="0" w:firstLine="0"/>
        <w:rPr>
          <w:rFonts w:ascii="Tahoma" w:hAnsi="Tahoma" w:cs="Tahoma"/>
          <w:sz w:val="20"/>
          <w:szCs w:val="20"/>
        </w:rPr>
      </w:pPr>
      <w:r w:rsidRPr="002E64E6">
        <w:rPr>
          <w:rFonts w:ascii="Tahoma" w:hAnsi="Tahoma" w:cs="Tahoma"/>
          <w:sz w:val="20"/>
          <w:szCs w:val="20"/>
        </w:rPr>
        <w:t xml:space="preserve">Fica eleito o foro da </w:t>
      </w:r>
      <w:r w:rsidR="006E5FB3" w:rsidRPr="002E64E6">
        <w:rPr>
          <w:rFonts w:ascii="Tahoma" w:hAnsi="Tahoma" w:cs="Tahoma"/>
          <w:sz w:val="20"/>
          <w:szCs w:val="20"/>
        </w:rPr>
        <w:t xml:space="preserve">comarca </w:t>
      </w:r>
      <w:r w:rsidR="00873CE1" w:rsidRPr="002E64E6">
        <w:rPr>
          <w:rFonts w:ascii="Tahoma" w:hAnsi="Tahoma" w:cs="Tahoma"/>
          <w:sz w:val="20"/>
          <w:szCs w:val="20"/>
        </w:rPr>
        <w:t>d</w:t>
      </w:r>
      <w:r w:rsidR="006E5FB3" w:rsidRPr="002E64E6">
        <w:rPr>
          <w:rFonts w:ascii="Tahoma" w:hAnsi="Tahoma" w:cs="Tahoma"/>
          <w:sz w:val="20"/>
          <w:szCs w:val="20"/>
        </w:rPr>
        <w:t>e</w:t>
      </w:r>
      <w:r w:rsidR="00873CE1" w:rsidRPr="002E64E6">
        <w:rPr>
          <w:rFonts w:ascii="Tahoma" w:hAnsi="Tahoma" w:cs="Tahoma"/>
          <w:sz w:val="20"/>
          <w:szCs w:val="20"/>
        </w:rPr>
        <w:t xml:space="preserve"> </w:t>
      </w:r>
      <w:r w:rsidR="00D2000D" w:rsidRPr="002E64E6">
        <w:rPr>
          <w:rFonts w:ascii="Tahoma" w:hAnsi="Tahoma" w:cs="Tahoma"/>
          <w:sz w:val="20"/>
          <w:szCs w:val="20"/>
        </w:rPr>
        <w:t>São Paulo</w:t>
      </w:r>
      <w:r w:rsidR="00873CE1" w:rsidRPr="002E64E6">
        <w:rPr>
          <w:rFonts w:ascii="Tahoma" w:hAnsi="Tahoma" w:cs="Tahoma"/>
          <w:sz w:val="20"/>
          <w:szCs w:val="20"/>
        </w:rPr>
        <w:t xml:space="preserve">, </w:t>
      </w:r>
      <w:r w:rsidR="006E5FB3" w:rsidRPr="002E64E6">
        <w:rPr>
          <w:rFonts w:ascii="Tahoma" w:hAnsi="Tahoma" w:cs="Tahoma"/>
          <w:sz w:val="20"/>
          <w:szCs w:val="20"/>
        </w:rPr>
        <w:t xml:space="preserve">Estado </w:t>
      </w:r>
      <w:r w:rsidR="002B4F4A" w:rsidRPr="002E64E6">
        <w:rPr>
          <w:rFonts w:ascii="Tahoma" w:hAnsi="Tahoma" w:cs="Tahoma"/>
          <w:sz w:val="20"/>
          <w:szCs w:val="20"/>
        </w:rPr>
        <w:t>d</w:t>
      </w:r>
      <w:r w:rsidR="00D2000D" w:rsidRPr="002E64E6">
        <w:rPr>
          <w:rFonts w:ascii="Tahoma" w:hAnsi="Tahoma" w:cs="Tahoma"/>
          <w:sz w:val="20"/>
          <w:szCs w:val="20"/>
        </w:rPr>
        <w:t>e São Paulo</w:t>
      </w:r>
      <w:r w:rsidRPr="002E64E6">
        <w:rPr>
          <w:rFonts w:ascii="Tahoma" w:hAnsi="Tahoma" w:cs="Tahoma"/>
          <w:sz w:val="20"/>
          <w:szCs w:val="20"/>
        </w:rPr>
        <w:t xml:space="preserve">, para dirimir </w:t>
      </w:r>
      <w:r w:rsidR="005D56DB" w:rsidRPr="002E64E6">
        <w:rPr>
          <w:rFonts w:ascii="Tahoma" w:hAnsi="Tahoma" w:cs="Tahoma"/>
          <w:sz w:val="20"/>
          <w:szCs w:val="20"/>
        </w:rPr>
        <w:t xml:space="preserve">quaisquer </w:t>
      </w:r>
      <w:r w:rsidRPr="002E64E6">
        <w:rPr>
          <w:rFonts w:ascii="Tahoma" w:hAnsi="Tahoma" w:cs="Tahoma"/>
          <w:sz w:val="20"/>
          <w:szCs w:val="20"/>
        </w:rPr>
        <w:t xml:space="preserve">questões </w:t>
      </w:r>
      <w:r w:rsidR="00E13FD8" w:rsidRPr="002E64E6">
        <w:rPr>
          <w:rFonts w:ascii="Tahoma" w:hAnsi="Tahoma" w:cs="Tahoma"/>
          <w:sz w:val="20"/>
          <w:szCs w:val="20"/>
        </w:rPr>
        <w:t xml:space="preserve">daqui </w:t>
      </w:r>
      <w:r w:rsidR="005D56DB" w:rsidRPr="002E64E6">
        <w:rPr>
          <w:rFonts w:ascii="Tahoma" w:hAnsi="Tahoma" w:cs="Tahoma"/>
          <w:sz w:val="20"/>
          <w:szCs w:val="20"/>
        </w:rPr>
        <w:t xml:space="preserve">decorrentes </w:t>
      </w:r>
      <w:r w:rsidR="006E5FB3" w:rsidRPr="002E64E6">
        <w:rPr>
          <w:rFonts w:ascii="Tahoma" w:hAnsi="Tahoma" w:cs="Tahoma"/>
          <w:sz w:val="20"/>
          <w:szCs w:val="20"/>
        </w:rPr>
        <w:t xml:space="preserve">e para execução </w:t>
      </w:r>
      <w:r w:rsidRPr="002E64E6">
        <w:rPr>
          <w:rFonts w:ascii="Tahoma" w:hAnsi="Tahoma" w:cs="Tahoma"/>
          <w:sz w:val="20"/>
          <w:szCs w:val="20"/>
        </w:rPr>
        <w:t xml:space="preserve">deste Pedido de </w:t>
      </w:r>
      <w:r w:rsidR="00732F13">
        <w:rPr>
          <w:rFonts w:ascii="Tahoma" w:hAnsi="Tahoma" w:cs="Tahoma"/>
          <w:sz w:val="20"/>
          <w:szCs w:val="20"/>
        </w:rPr>
        <w:t>Subscrição</w:t>
      </w:r>
      <w:r w:rsidRPr="002E64E6">
        <w:rPr>
          <w:rFonts w:ascii="Tahoma" w:hAnsi="Tahoma" w:cs="Tahoma"/>
          <w:sz w:val="20"/>
          <w:szCs w:val="20"/>
        </w:rPr>
        <w:t>.</w:t>
      </w:r>
    </w:p>
    <w:p w14:paraId="26A7ABB7" w14:textId="77777777" w:rsidR="00E50CD9" w:rsidRPr="002E64E6" w:rsidRDefault="00E50CD9" w:rsidP="00065A7D">
      <w:pPr>
        <w:spacing w:after="0" w:line="290" w:lineRule="auto"/>
        <w:rPr>
          <w:rFonts w:ascii="Tahoma" w:hAnsi="Tahoma" w:cs="Tahoma"/>
          <w:sz w:val="20"/>
          <w:szCs w:val="20"/>
        </w:rPr>
      </w:pPr>
    </w:p>
    <w:p w14:paraId="09734F85" w14:textId="11353F02" w:rsidR="00E50CD9" w:rsidRPr="002E64E6" w:rsidRDefault="00E50CD9" w:rsidP="00065A7D">
      <w:pPr>
        <w:spacing w:after="0" w:line="290" w:lineRule="auto"/>
        <w:rPr>
          <w:rFonts w:ascii="Tahoma" w:hAnsi="Tahoma" w:cs="Tahoma"/>
          <w:sz w:val="20"/>
          <w:szCs w:val="20"/>
        </w:rPr>
      </w:pPr>
      <w:r w:rsidRPr="002E64E6">
        <w:rPr>
          <w:rFonts w:ascii="Tahoma" w:hAnsi="Tahoma" w:cs="Tahoma"/>
          <w:sz w:val="20"/>
          <w:szCs w:val="20"/>
        </w:rPr>
        <w:t>O Prospecto</w:t>
      </w:r>
      <w:r w:rsidR="009A295A" w:rsidRPr="009A295A">
        <w:rPr>
          <w:rFonts w:ascii="Tahoma" w:hAnsi="Tahoma" w:cs="Tahoma"/>
          <w:sz w:val="20"/>
          <w:szCs w:val="20"/>
        </w:rPr>
        <w:t xml:space="preserve">, bem como todo e qualquer aviso ou comunicado relativo à Oferta, </w:t>
      </w:r>
      <w:r w:rsidR="0064009E" w:rsidRPr="002E64E6">
        <w:rPr>
          <w:rFonts w:ascii="Tahoma" w:hAnsi="Tahoma" w:cs="Tahoma"/>
          <w:sz w:val="20"/>
          <w:szCs w:val="20"/>
        </w:rPr>
        <w:t>est</w:t>
      </w:r>
      <w:r w:rsidR="0064009E">
        <w:rPr>
          <w:rFonts w:ascii="Tahoma" w:hAnsi="Tahoma" w:cs="Tahoma"/>
          <w:sz w:val="20"/>
          <w:szCs w:val="20"/>
        </w:rPr>
        <w:t xml:space="preserve">ão </w:t>
      </w:r>
      <w:r w:rsidR="0064009E" w:rsidRPr="002E64E6">
        <w:rPr>
          <w:rFonts w:ascii="Tahoma" w:hAnsi="Tahoma" w:cs="Tahoma"/>
          <w:sz w:val="20"/>
          <w:szCs w:val="20"/>
        </w:rPr>
        <w:t>disponíveis</w:t>
      </w:r>
      <w:r w:rsidR="009A295A">
        <w:rPr>
          <w:rFonts w:ascii="Tahoma" w:hAnsi="Tahoma" w:cs="Tahoma"/>
          <w:sz w:val="20"/>
          <w:szCs w:val="20"/>
        </w:rPr>
        <w:t xml:space="preserve"> e pode</w:t>
      </w:r>
      <w:r w:rsidR="00C94A27">
        <w:rPr>
          <w:rFonts w:ascii="Tahoma" w:hAnsi="Tahoma" w:cs="Tahoma"/>
          <w:sz w:val="20"/>
          <w:szCs w:val="20"/>
        </w:rPr>
        <w:t>m</w:t>
      </w:r>
      <w:r w:rsidR="009A295A">
        <w:rPr>
          <w:rFonts w:ascii="Tahoma" w:hAnsi="Tahoma" w:cs="Tahoma"/>
          <w:sz w:val="20"/>
          <w:szCs w:val="20"/>
        </w:rPr>
        <w:t xml:space="preserve"> ser obtidos</w:t>
      </w:r>
      <w:r w:rsidRPr="002E64E6">
        <w:rPr>
          <w:rFonts w:ascii="Tahoma" w:hAnsi="Tahoma" w:cs="Tahoma"/>
          <w:sz w:val="20"/>
          <w:szCs w:val="20"/>
        </w:rPr>
        <w:t xml:space="preserve"> nos seguintes endereços e </w:t>
      </w:r>
      <w:r w:rsidR="006E5FB3" w:rsidRPr="002E64E6">
        <w:rPr>
          <w:rFonts w:ascii="Tahoma" w:hAnsi="Tahoma" w:cs="Tahoma"/>
          <w:sz w:val="20"/>
          <w:szCs w:val="20"/>
        </w:rPr>
        <w:t>sites</w:t>
      </w:r>
      <w:r w:rsidRPr="002E64E6">
        <w:rPr>
          <w:rFonts w:ascii="Tahoma" w:hAnsi="Tahoma" w:cs="Tahoma"/>
          <w:sz w:val="20"/>
          <w:szCs w:val="20"/>
        </w:rPr>
        <w:t>:</w:t>
      </w:r>
      <w:r w:rsidR="000E4791">
        <w:rPr>
          <w:rFonts w:ascii="Tahoma" w:hAnsi="Tahoma" w:cs="Tahoma"/>
          <w:sz w:val="20"/>
          <w:szCs w:val="20"/>
        </w:rPr>
        <w:t xml:space="preserve"> </w:t>
      </w:r>
    </w:p>
    <w:p w14:paraId="71457FD7" w14:textId="09FA16FB" w:rsidR="003E098A" w:rsidRPr="002E64E6" w:rsidRDefault="003E098A" w:rsidP="00065A7D">
      <w:pPr>
        <w:spacing w:after="0" w:line="290" w:lineRule="auto"/>
        <w:rPr>
          <w:rFonts w:ascii="Tahoma" w:hAnsi="Tahoma" w:cs="Tahoma"/>
          <w:sz w:val="20"/>
          <w:szCs w:val="20"/>
        </w:rPr>
      </w:pPr>
    </w:p>
    <w:p w14:paraId="6B2CDF66" w14:textId="77777777" w:rsidR="00F50998" w:rsidRPr="002E64E6" w:rsidRDefault="00F50998" w:rsidP="00065A7D">
      <w:pPr>
        <w:spacing w:after="0" w:line="290" w:lineRule="auto"/>
        <w:rPr>
          <w:rFonts w:ascii="Tahoma" w:hAnsi="Tahoma" w:cs="Tahoma"/>
          <w:i/>
          <w:sz w:val="20"/>
          <w:szCs w:val="20"/>
        </w:rPr>
      </w:pPr>
      <w:r w:rsidRPr="002E64E6">
        <w:rPr>
          <w:rFonts w:ascii="Tahoma" w:hAnsi="Tahoma" w:cs="Tahoma"/>
          <w:i/>
          <w:sz w:val="20"/>
          <w:szCs w:val="20"/>
        </w:rPr>
        <w:t>Administrador</w:t>
      </w:r>
    </w:p>
    <w:p w14:paraId="375CDAD2" w14:textId="07473EE0" w:rsidR="006E5FB3" w:rsidRPr="002E64E6" w:rsidRDefault="006E5FB3" w:rsidP="00065A7D">
      <w:pPr>
        <w:spacing w:after="0" w:line="290" w:lineRule="auto"/>
        <w:rPr>
          <w:rFonts w:ascii="Tahoma" w:hAnsi="Tahoma" w:cs="Tahoma"/>
          <w:bCs/>
          <w:sz w:val="20"/>
          <w:szCs w:val="20"/>
        </w:rPr>
      </w:pPr>
      <w:r w:rsidRPr="002E64E6">
        <w:rPr>
          <w:rFonts w:ascii="Tahoma" w:hAnsi="Tahoma" w:cs="Tahoma"/>
          <w:bCs/>
          <w:sz w:val="20"/>
          <w:szCs w:val="20"/>
        </w:rPr>
        <w:t xml:space="preserve">BTG Pactual Serviços Financeiros S.A. </w:t>
      </w:r>
      <w:r w:rsidR="00082B61" w:rsidRPr="002E64E6">
        <w:rPr>
          <w:rFonts w:ascii="Tahoma" w:hAnsi="Tahoma" w:cs="Tahoma"/>
          <w:bCs/>
          <w:sz w:val="20"/>
          <w:szCs w:val="20"/>
        </w:rPr>
        <w:t>DTVM</w:t>
      </w:r>
    </w:p>
    <w:p w14:paraId="00437FA3" w14:textId="77777777" w:rsidR="006E5FB3" w:rsidRPr="002E64E6" w:rsidRDefault="006E5FB3" w:rsidP="00065A7D">
      <w:pPr>
        <w:spacing w:after="0" w:line="290" w:lineRule="auto"/>
        <w:rPr>
          <w:rFonts w:ascii="Tahoma" w:hAnsi="Tahoma" w:cs="Tahoma"/>
          <w:bCs/>
          <w:sz w:val="20"/>
          <w:szCs w:val="20"/>
        </w:rPr>
      </w:pPr>
      <w:r w:rsidRPr="002E64E6">
        <w:rPr>
          <w:rFonts w:ascii="Tahoma" w:hAnsi="Tahoma" w:cs="Tahoma"/>
          <w:bCs/>
          <w:sz w:val="20"/>
          <w:szCs w:val="20"/>
        </w:rPr>
        <w:t>Praia de Botafogo, nº 501, 5º andar (parte), Torre Corcovado</w:t>
      </w:r>
    </w:p>
    <w:p w14:paraId="38843F6C" w14:textId="77777777" w:rsidR="006E5FB3" w:rsidRPr="002E64E6" w:rsidRDefault="006E5FB3" w:rsidP="00065A7D">
      <w:pPr>
        <w:spacing w:after="0" w:line="290" w:lineRule="auto"/>
        <w:rPr>
          <w:rFonts w:ascii="Tahoma" w:hAnsi="Tahoma" w:cs="Tahoma"/>
          <w:bCs/>
          <w:sz w:val="20"/>
          <w:szCs w:val="20"/>
        </w:rPr>
      </w:pPr>
      <w:r w:rsidRPr="002E64E6">
        <w:rPr>
          <w:rFonts w:ascii="Tahoma" w:hAnsi="Tahoma" w:cs="Tahoma"/>
          <w:bCs/>
          <w:sz w:val="20"/>
          <w:szCs w:val="20"/>
        </w:rPr>
        <w:t>Rio de Janeiro – RJ</w:t>
      </w:r>
    </w:p>
    <w:p w14:paraId="05E4A482" w14:textId="124EC926" w:rsidR="00426579" w:rsidRPr="006B4170" w:rsidRDefault="007938B2" w:rsidP="006B4170">
      <w:pPr>
        <w:suppressAutoHyphens/>
        <w:autoSpaceDE w:val="0"/>
        <w:autoSpaceDN w:val="0"/>
        <w:adjustRightInd w:val="0"/>
        <w:snapToGrid w:val="0"/>
        <w:spacing w:after="140"/>
        <w:rPr>
          <w:rFonts w:ascii="Tahoma" w:hAnsi="Tahoma" w:cs="Tahoma"/>
          <w:bCs/>
          <w:sz w:val="20"/>
          <w:szCs w:val="20"/>
        </w:rPr>
      </w:pPr>
      <w:r w:rsidRPr="007938B2">
        <w:rPr>
          <w:rFonts w:ascii="Tahoma" w:hAnsi="Tahoma" w:cs="Tahoma"/>
          <w:bCs/>
          <w:sz w:val="20"/>
          <w:szCs w:val="20"/>
        </w:rPr>
        <w:lastRenderedPageBreak/>
        <w:t>www.btgpactual.com/asset-management/sobre-asset-do-btg-pactual (neste site, clicar em “Administração Fiduciária”, em seguida, em “Fundos”, depois, em “Pesquisar”, digitar “FIC FI INFRA CAPITANIA” e então, localizar o Prospecto e os demais documentos da Oferta</w:t>
      </w:r>
      <w:r w:rsidR="00426579" w:rsidRPr="006B4170">
        <w:rPr>
          <w:rFonts w:ascii="Tahoma" w:hAnsi="Tahoma" w:cs="Tahoma"/>
          <w:bCs/>
          <w:sz w:val="20"/>
          <w:szCs w:val="20"/>
        </w:rPr>
        <w:t>)</w:t>
      </w:r>
    </w:p>
    <w:p w14:paraId="4408DA77" w14:textId="23349CD0" w:rsidR="006E5FB3" w:rsidRPr="002E64E6" w:rsidRDefault="006E5FB3" w:rsidP="00065A7D">
      <w:pPr>
        <w:spacing w:after="0" w:line="290" w:lineRule="auto"/>
        <w:rPr>
          <w:rFonts w:ascii="Tahoma" w:hAnsi="Tahoma" w:cs="Tahoma"/>
          <w:bCs/>
          <w:sz w:val="20"/>
          <w:szCs w:val="20"/>
        </w:rPr>
      </w:pPr>
    </w:p>
    <w:p w14:paraId="3470A08B" w14:textId="77E26CC1" w:rsidR="00F50998" w:rsidRPr="002E64E6" w:rsidRDefault="00F50998" w:rsidP="00065A7D">
      <w:pPr>
        <w:keepNext/>
        <w:spacing w:after="0" w:line="290" w:lineRule="auto"/>
        <w:rPr>
          <w:rFonts w:ascii="Tahoma" w:hAnsi="Tahoma" w:cs="Tahoma"/>
          <w:bCs/>
          <w:i/>
          <w:iCs/>
          <w:sz w:val="20"/>
          <w:szCs w:val="20"/>
        </w:rPr>
      </w:pPr>
      <w:r w:rsidRPr="002E64E6">
        <w:rPr>
          <w:rFonts w:ascii="Tahoma" w:hAnsi="Tahoma" w:cs="Tahoma"/>
          <w:bCs/>
          <w:i/>
          <w:iCs/>
          <w:sz w:val="20"/>
          <w:szCs w:val="20"/>
        </w:rPr>
        <w:t>Coordenador Líder</w:t>
      </w:r>
    </w:p>
    <w:p w14:paraId="4FE5ACE4" w14:textId="51A25E93" w:rsidR="00900071" w:rsidRPr="00900071" w:rsidRDefault="00900071" w:rsidP="00900071">
      <w:pPr>
        <w:keepNext/>
        <w:spacing w:after="0" w:line="290" w:lineRule="auto"/>
        <w:rPr>
          <w:rFonts w:ascii="Tahoma" w:hAnsi="Tahoma" w:cs="Tahoma"/>
          <w:sz w:val="20"/>
          <w:szCs w:val="20"/>
        </w:rPr>
      </w:pPr>
      <w:r w:rsidRPr="00900071">
        <w:rPr>
          <w:rFonts w:ascii="Tahoma" w:hAnsi="Tahoma" w:cs="Tahoma"/>
          <w:sz w:val="20"/>
          <w:szCs w:val="20"/>
        </w:rPr>
        <w:t>Galapagos Capital Distribuidora de Títulos e Valores Mobiliários S.A.</w:t>
      </w:r>
    </w:p>
    <w:p w14:paraId="39268889" w14:textId="77777777" w:rsidR="00900071" w:rsidRPr="00900071" w:rsidRDefault="00900071" w:rsidP="00900071">
      <w:pPr>
        <w:keepNext/>
        <w:spacing w:after="0" w:line="290" w:lineRule="auto"/>
        <w:rPr>
          <w:rFonts w:ascii="Tahoma" w:hAnsi="Tahoma" w:cs="Tahoma"/>
          <w:bCs/>
          <w:sz w:val="20"/>
          <w:szCs w:val="20"/>
        </w:rPr>
      </w:pPr>
      <w:r w:rsidRPr="00900071">
        <w:rPr>
          <w:rFonts w:ascii="Tahoma" w:hAnsi="Tahoma" w:cs="Tahoma"/>
          <w:bCs/>
          <w:sz w:val="20"/>
          <w:szCs w:val="20"/>
        </w:rPr>
        <w:t>Avenida Brigadeiro Faria Lima, nº 2.055, 6º andar, conjunto 62 (parte)</w:t>
      </w:r>
    </w:p>
    <w:p w14:paraId="1650C437" w14:textId="77777777" w:rsidR="00900071" w:rsidRPr="00900071" w:rsidRDefault="00900071" w:rsidP="00900071">
      <w:pPr>
        <w:keepNext/>
        <w:spacing w:after="0" w:line="290" w:lineRule="auto"/>
        <w:rPr>
          <w:rFonts w:ascii="Tahoma" w:hAnsi="Tahoma" w:cs="Tahoma"/>
          <w:bCs/>
          <w:sz w:val="20"/>
          <w:szCs w:val="20"/>
        </w:rPr>
      </w:pPr>
      <w:r w:rsidRPr="00900071">
        <w:rPr>
          <w:rFonts w:ascii="Tahoma" w:hAnsi="Tahoma" w:cs="Tahoma"/>
          <w:bCs/>
          <w:sz w:val="20"/>
          <w:szCs w:val="20"/>
        </w:rPr>
        <w:t>CEP 01452-001, São Paulo, SP</w:t>
      </w:r>
    </w:p>
    <w:p w14:paraId="6CC0A1FE" w14:textId="4E301715" w:rsidR="006E5FB3" w:rsidRPr="002E64E6" w:rsidRDefault="00900071" w:rsidP="00065A7D">
      <w:pPr>
        <w:spacing w:after="0" w:line="290" w:lineRule="auto"/>
        <w:rPr>
          <w:rFonts w:ascii="Tahoma" w:hAnsi="Tahoma" w:cs="Tahoma"/>
          <w:bCs/>
          <w:sz w:val="20"/>
          <w:szCs w:val="20"/>
        </w:rPr>
      </w:pPr>
      <w:r w:rsidRPr="00900071">
        <w:rPr>
          <w:rFonts w:ascii="Tahoma" w:hAnsi="Tahoma" w:cs="Tahoma"/>
          <w:bCs/>
          <w:sz w:val="20"/>
          <w:szCs w:val="20"/>
        </w:rPr>
        <w:t xml:space="preserve">www.galapagoscapital.com/investimentos </w:t>
      </w:r>
      <w:r w:rsidR="00426579" w:rsidRPr="006B4170">
        <w:rPr>
          <w:rFonts w:ascii="Tahoma" w:hAnsi="Tahoma" w:cs="Tahoma"/>
          <w:bCs/>
          <w:sz w:val="20"/>
          <w:szCs w:val="20"/>
        </w:rPr>
        <w:t>(neste website</w:t>
      </w:r>
      <w:r w:rsidR="00334419">
        <w:rPr>
          <w:rFonts w:ascii="Tahoma" w:hAnsi="Tahoma" w:cs="Tahoma"/>
          <w:bCs/>
          <w:sz w:val="20"/>
          <w:szCs w:val="20"/>
        </w:rPr>
        <w:t>, em "Investimentos",</w:t>
      </w:r>
      <w:r w:rsidR="00426579" w:rsidRPr="006B4170">
        <w:rPr>
          <w:rFonts w:ascii="Tahoma" w:hAnsi="Tahoma" w:cs="Tahoma"/>
          <w:bCs/>
          <w:sz w:val="20"/>
          <w:szCs w:val="20"/>
        </w:rPr>
        <w:t xml:space="preserve"> acessar </w:t>
      </w:r>
      <w:r w:rsidR="00334419">
        <w:rPr>
          <w:rFonts w:ascii="Tahoma" w:hAnsi="Tahoma" w:cs="Tahoma"/>
          <w:bCs/>
          <w:sz w:val="20"/>
          <w:szCs w:val="20"/>
        </w:rPr>
        <w:t>"Produtos"</w:t>
      </w:r>
      <w:r w:rsidR="00426579" w:rsidRPr="006B4170">
        <w:rPr>
          <w:rFonts w:ascii="Tahoma" w:hAnsi="Tahoma" w:cs="Tahoma"/>
          <w:bCs/>
          <w:sz w:val="20"/>
          <w:szCs w:val="20"/>
        </w:rPr>
        <w:t xml:space="preserve">, </w:t>
      </w:r>
      <w:r w:rsidR="00334419">
        <w:rPr>
          <w:rFonts w:ascii="Tahoma" w:hAnsi="Tahoma" w:cs="Tahoma"/>
          <w:bCs/>
          <w:sz w:val="20"/>
          <w:szCs w:val="20"/>
        </w:rPr>
        <w:t xml:space="preserve">em seguida "Ofertas Públicas", clicar em "Fundos" e, </w:t>
      </w:r>
      <w:r w:rsidR="00426579" w:rsidRPr="006B4170">
        <w:rPr>
          <w:rFonts w:ascii="Tahoma" w:hAnsi="Tahoma" w:cs="Tahoma"/>
          <w:bCs/>
          <w:sz w:val="20"/>
          <w:szCs w:val="20"/>
        </w:rPr>
        <w:t>então, localizar o Prospecto e os demais documentos da Oferta)</w:t>
      </w:r>
    </w:p>
    <w:p w14:paraId="392FEEF4" w14:textId="77777777" w:rsidR="007938B2" w:rsidRDefault="007938B2" w:rsidP="00065A7D">
      <w:pPr>
        <w:spacing w:after="0" w:line="290" w:lineRule="auto"/>
        <w:rPr>
          <w:rFonts w:ascii="Tahoma" w:hAnsi="Tahoma" w:cs="Tahoma"/>
          <w:bCs/>
          <w:i/>
          <w:iCs/>
          <w:sz w:val="20"/>
          <w:szCs w:val="20"/>
        </w:rPr>
      </w:pPr>
    </w:p>
    <w:p w14:paraId="32624F7B" w14:textId="6DB44E62" w:rsidR="00F50998" w:rsidRPr="002E64E6" w:rsidRDefault="00F50998" w:rsidP="006B4170">
      <w:pPr>
        <w:keepNext/>
        <w:spacing w:after="0" w:line="290" w:lineRule="auto"/>
        <w:rPr>
          <w:rFonts w:ascii="Tahoma" w:hAnsi="Tahoma" w:cs="Tahoma"/>
          <w:bCs/>
          <w:i/>
          <w:iCs/>
          <w:sz w:val="20"/>
          <w:szCs w:val="20"/>
        </w:rPr>
      </w:pPr>
      <w:r w:rsidRPr="002E64E6">
        <w:rPr>
          <w:rFonts w:ascii="Tahoma" w:hAnsi="Tahoma" w:cs="Tahoma"/>
          <w:bCs/>
          <w:i/>
          <w:iCs/>
          <w:sz w:val="20"/>
          <w:szCs w:val="20"/>
        </w:rPr>
        <w:t>Entidade Reguladora</w:t>
      </w:r>
    </w:p>
    <w:p w14:paraId="48C0034F" w14:textId="77777777" w:rsidR="006E5FB3" w:rsidRPr="002E64E6" w:rsidRDefault="006E5FB3" w:rsidP="00065A7D">
      <w:pPr>
        <w:spacing w:after="0" w:line="290" w:lineRule="auto"/>
        <w:rPr>
          <w:rFonts w:ascii="Tahoma" w:hAnsi="Tahoma" w:cs="Tahoma"/>
          <w:bCs/>
          <w:sz w:val="20"/>
          <w:szCs w:val="20"/>
        </w:rPr>
      </w:pPr>
      <w:r w:rsidRPr="002E64E6">
        <w:rPr>
          <w:rFonts w:ascii="Tahoma" w:hAnsi="Tahoma" w:cs="Tahoma"/>
          <w:bCs/>
          <w:sz w:val="20"/>
          <w:szCs w:val="20"/>
        </w:rPr>
        <w:t>Comissão de Valores Mobiliários</w:t>
      </w:r>
    </w:p>
    <w:p w14:paraId="094BBF13" w14:textId="77777777" w:rsidR="006E5FB3" w:rsidRPr="002E64E6" w:rsidRDefault="006E5FB3" w:rsidP="00065A7D">
      <w:pPr>
        <w:spacing w:after="0" w:line="290" w:lineRule="auto"/>
        <w:rPr>
          <w:rFonts w:ascii="Tahoma" w:hAnsi="Tahoma" w:cs="Tahoma"/>
          <w:bCs/>
          <w:sz w:val="20"/>
          <w:szCs w:val="20"/>
        </w:rPr>
      </w:pPr>
      <w:r w:rsidRPr="002E64E6">
        <w:rPr>
          <w:rFonts w:ascii="Tahoma" w:hAnsi="Tahoma" w:cs="Tahoma"/>
          <w:bCs/>
          <w:sz w:val="20"/>
          <w:szCs w:val="20"/>
        </w:rPr>
        <w:t>Rua Sete de Setembro, nº 111, Centro</w:t>
      </w:r>
    </w:p>
    <w:p w14:paraId="39EDF96B" w14:textId="77777777" w:rsidR="006E5FB3" w:rsidRPr="002E64E6" w:rsidRDefault="006E5FB3" w:rsidP="00065A7D">
      <w:pPr>
        <w:spacing w:after="0" w:line="290" w:lineRule="auto"/>
        <w:rPr>
          <w:rFonts w:ascii="Tahoma" w:hAnsi="Tahoma" w:cs="Tahoma"/>
          <w:bCs/>
          <w:sz w:val="20"/>
          <w:szCs w:val="20"/>
        </w:rPr>
      </w:pPr>
      <w:r w:rsidRPr="002E64E6">
        <w:rPr>
          <w:rFonts w:ascii="Tahoma" w:hAnsi="Tahoma" w:cs="Tahoma"/>
          <w:bCs/>
          <w:sz w:val="20"/>
          <w:szCs w:val="20"/>
        </w:rPr>
        <w:t>Rio de Janeiro – RJ</w:t>
      </w:r>
    </w:p>
    <w:p w14:paraId="59338917" w14:textId="77777777" w:rsidR="007938B2" w:rsidRDefault="00426579" w:rsidP="00065A7D">
      <w:pPr>
        <w:spacing w:after="0" w:line="290" w:lineRule="auto"/>
        <w:rPr>
          <w:rFonts w:ascii="Tahoma" w:hAnsi="Tahoma" w:cs="Tahoma"/>
          <w:bCs/>
          <w:sz w:val="20"/>
          <w:szCs w:val="20"/>
        </w:rPr>
      </w:pPr>
      <w:r w:rsidRPr="006B4170">
        <w:rPr>
          <w:rFonts w:ascii="Tahoma" w:hAnsi="Tahoma" w:cs="Tahoma"/>
          <w:bCs/>
          <w:sz w:val="20"/>
          <w:szCs w:val="20"/>
        </w:rPr>
        <w:t>https://www.gov.br/cvm/pt-br (neste website acessar “Central de Sistemas da CVM”, clicar em “Ofertas Públicas”, clicar em “Ofertas de Distribuição”, em seguida em "Ofertas rito automático Resolução CVM 160" clicar em "Consulta de Informações". Na página do Sistema de Registro de Ofertas, selecionar "Cotas de Fundos de Infra" dentro da aba "Valor Mobiliário", buscar, dentro do campo "Emissor", pelo nome do Fundo, bem como certificar-se que os campos "Período Criação Processo" e "Período Criação Registro" estão sem preenchimento, selecionar a presente Oferta, e, então, localizar o Prospecto e os demais documentos da Oferta)</w:t>
      </w:r>
    </w:p>
    <w:p w14:paraId="329A8A62" w14:textId="41761EDD" w:rsidR="006E5FB3" w:rsidRPr="002E64E6" w:rsidRDefault="00000000" w:rsidP="00065A7D">
      <w:pPr>
        <w:spacing w:after="0" w:line="290" w:lineRule="auto"/>
        <w:rPr>
          <w:rFonts w:ascii="Tahoma" w:hAnsi="Tahoma" w:cs="Tahoma"/>
          <w:bCs/>
          <w:sz w:val="20"/>
          <w:szCs w:val="20"/>
        </w:rPr>
      </w:pPr>
      <w:hyperlink w:history="1"/>
    </w:p>
    <w:p w14:paraId="2F7365E3" w14:textId="6628787F" w:rsidR="00F50998" w:rsidRPr="002E64E6" w:rsidRDefault="00F50998" w:rsidP="006B4170">
      <w:pPr>
        <w:keepNext/>
        <w:spacing w:after="0" w:line="290" w:lineRule="auto"/>
        <w:rPr>
          <w:rFonts w:ascii="Tahoma" w:hAnsi="Tahoma" w:cs="Tahoma"/>
          <w:bCs/>
          <w:i/>
          <w:iCs/>
          <w:sz w:val="20"/>
          <w:szCs w:val="20"/>
        </w:rPr>
      </w:pPr>
      <w:r w:rsidRPr="002E64E6">
        <w:rPr>
          <w:rFonts w:ascii="Tahoma" w:hAnsi="Tahoma" w:cs="Tahoma"/>
          <w:bCs/>
          <w:i/>
          <w:iCs/>
          <w:sz w:val="20"/>
          <w:szCs w:val="20"/>
        </w:rPr>
        <w:t>Mercado de Distribuição Primária e Negociação Secundária</w:t>
      </w:r>
    </w:p>
    <w:p w14:paraId="53B85F34" w14:textId="3B757763" w:rsidR="006E5FB3" w:rsidRPr="002E64E6" w:rsidRDefault="006E5FB3" w:rsidP="00065A7D">
      <w:pPr>
        <w:spacing w:after="0" w:line="290" w:lineRule="auto"/>
        <w:rPr>
          <w:rFonts w:ascii="Tahoma" w:hAnsi="Tahoma" w:cs="Tahoma"/>
          <w:bCs/>
          <w:sz w:val="20"/>
          <w:szCs w:val="20"/>
        </w:rPr>
      </w:pPr>
      <w:r w:rsidRPr="002E64E6">
        <w:rPr>
          <w:rFonts w:ascii="Tahoma" w:hAnsi="Tahoma" w:cs="Tahoma"/>
          <w:bCs/>
          <w:sz w:val="20"/>
          <w:szCs w:val="20"/>
        </w:rPr>
        <w:t>B3 S.A.</w:t>
      </w:r>
      <w:r w:rsidR="00082B61" w:rsidRPr="002E64E6">
        <w:rPr>
          <w:rFonts w:ascii="Tahoma" w:hAnsi="Tahoma" w:cs="Tahoma"/>
          <w:bCs/>
          <w:sz w:val="20"/>
          <w:szCs w:val="20"/>
        </w:rPr>
        <w:t> </w:t>
      </w:r>
      <w:r w:rsidRPr="002E64E6">
        <w:rPr>
          <w:rFonts w:ascii="Tahoma" w:hAnsi="Tahoma" w:cs="Tahoma"/>
          <w:bCs/>
          <w:sz w:val="20"/>
          <w:szCs w:val="20"/>
        </w:rPr>
        <w:t>–</w:t>
      </w:r>
      <w:r w:rsidR="00082B61" w:rsidRPr="002E64E6">
        <w:rPr>
          <w:rFonts w:ascii="Tahoma" w:hAnsi="Tahoma" w:cs="Tahoma"/>
          <w:bCs/>
          <w:sz w:val="20"/>
          <w:szCs w:val="20"/>
        </w:rPr>
        <w:t> </w:t>
      </w:r>
      <w:r w:rsidRPr="002E64E6">
        <w:rPr>
          <w:rFonts w:ascii="Tahoma" w:hAnsi="Tahoma" w:cs="Tahoma"/>
          <w:bCs/>
          <w:sz w:val="20"/>
          <w:szCs w:val="20"/>
        </w:rPr>
        <w:t>Brasil, Bolsa</w:t>
      </w:r>
      <w:r w:rsidR="00082B61" w:rsidRPr="002E64E6">
        <w:rPr>
          <w:rFonts w:ascii="Tahoma" w:hAnsi="Tahoma" w:cs="Tahoma"/>
          <w:bCs/>
          <w:sz w:val="20"/>
          <w:szCs w:val="20"/>
        </w:rPr>
        <w:t>,</w:t>
      </w:r>
      <w:r w:rsidRPr="002E64E6">
        <w:rPr>
          <w:rFonts w:ascii="Tahoma" w:hAnsi="Tahoma" w:cs="Tahoma"/>
          <w:bCs/>
          <w:sz w:val="20"/>
          <w:szCs w:val="20"/>
        </w:rPr>
        <w:t xml:space="preserve"> Balcão</w:t>
      </w:r>
    </w:p>
    <w:p w14:paraId="63293D4F" w14:textId="77777777" w:rsidR="006E5FB3" w:rsidRPr="002E64E6" w:rsidRDefault="006E5FB3" w:rsidP="00065A7D">
      <w:pPr>
        <w:spacing w:after="0" w:line="290" w:lineRule="auto"/>
        <w:rPr>
          <w:rFonts w:ascii="Tahoma" w:hAnsi="Tahoma" w:cs="Tahoma"/>
          <w:bCs/>
          <w:sz w:val="20"/>
          <w:szCs w:val="20"/>
        </w:rPr>
      </w:pPr>
      <w:r w:rsidRPr="002E64E6">
        <w:rPr>
          <w:rFonts w:ascii="Tahoma" w:hAnsi="Tahoma" w:cs="Tahoma"/>
          <w:bCs/>
          <w:sz w:val="20"/>
          <w:szCs w:val="20"/>
        </w:rPr>
        <w:t>Praça Antonio Prado, nº 48, Centro</w:t>
      </w:r>
    </w:p>
    <w:p w14:paraId="4021DD5C" w14:textId="77777777" w:rsidR="006E5FB3" w:rsidRPr="002E64E6" w:rsidRDefault="006E5FB3" w:rsidP="00065A7D">
      <w:pPr>
        <w:spacing w:after="0" w:line="290" w:lineRule="auto"/>
        <w:rPr>
          <w:rFonts w:ascii="Tahoma" w:hAnsi="Tahoma" w:cs="Tahoma"/>
          <w:bCs/>
          <w:sz w:val="20"/>
          <w:szCs w:val="20"/>
        </w:rPr>
      </w:pPr>
      <w:r w:rsidRPr="002E64E6">
        <w:rPr>
          <w:rFonts w:ascii="Tahoma" w:hAnsi="Tahoma" w:cs="Tahoma"/>
          <w:bCs/>
          <w:sz w:val="20"/>
          <w:szCs w:val="20"/>
        </w:rPr>
        <w:t>São Paulo – SP</w:t>
      </w:r>
    </w:p>
    <w:p w14:paraId="49E27430" w14:textId="77777777" w:rsidR="005E4F21" w:rsidRPr="002E64E6" w:rsidRDefault="006E5FB3" w:rsidP="00065A7D">
      <w:pPr>
        <w:spacing w:after="0" w:line="290" w:lineRule="auto"/>
        <w:rPr>
          <w:rFonts w:ascii="Tahoma" w:hAnsi="Tahoma" w:cs="Tahoma"/>
          <w:bCs/>
          <w:sz w:val="20"/>
          <w:szCs w:val="20"/>
        </w:rPr>
      </w:pPr>
      <w:r w:rsidRPr="002E64E6">
        <w:rPr>
          <w:rFonts w:ascii="Tahoma" w:hAnsi="Tahoma" w:cs="Tahoma"/>
          <w:bCs/>
          <w:sz w:val="20"/>
          <w:szCs w:val="20"/>
        </w:rPr>
        <w:t>Telefone: (11) 3272-7373</w:t>
      </w:r>
    </w:p>
    <w:p w14:paraId="326B6C44" w14:textId="60EB454D" w:rsidR="00BE1D8E" w:rsidRPr="002E64E6" w:rsidRDefault="00426579" w:rsidP="00065A7D">
      <w:pPr>
        <w:spacing w:after="0" w:line="290" w:lineRule="auto"/>
        <w:rPr>
          <w:rFonts w:ascii="Tahoma" w:hAnsi="Tahoma" w:cs="Tahoma"/>
          <w:sz w:val="20"/>
          <w:szCs w:val="20"/>
        </w:rPr>
      </w:pPr>
      <w:r w:rsidRPr="006B4170">
        <w:rPr>
          <w:rFonts w:ascii="Tahoma" w:hAnsi="Tahoma" w:cs="Tahoma"/>
          <w:sz w:val="20"/>
          <w:szCs w:val="20"/>
        </w:rPr>
        <w:t>www.b3.com.br (neste site acessar “Produtos e Serviços”, clicar em “Soluções para Emissores”, selecionar “Ofertas públicas de renda variável”, em seguida “Ofertas em andamento”, “Fundos”, clicar em “Capitânia Infra Fundo de Investimento em Cotas de Fundos Incentivados de Investimento em Infraestrutura Renda Fixa Crédito Privado” e, então selecionar a opção desejada)</w:t>
      </w:r>
      <w:r>
        <w:rPr>
          <w:rFonts w:ascii="Tahoma" w:hAnsi="Tahoma" w:cs="Tahoma"/>
          <w:sz w:val="20"/>
          <w:szCs w:val="20"/>
        </w:rPr>
        <w:t xml:space="preserve"> </w:t>
      </w:r>
      <w:hyperlink w:history="1"/>
    </w:p>
    <w:p w14:paraId="208D8D40" w14:textId="77777777" w:rsidR="00BE1D8E" w:rsidRPr="002E64E6" w:rsidRDefault="00BE1D8E" w:rsidP="00065A7D">
      <w:pPr>
        <w:spacing w:after="0" w:line="290" w:lineRule="auto"/>
        <w:rPr>
          <w:rFonts w:ascii="Tahoma" w:hAnsi="Tahoma" w:cs="Tahoma"/>
          <w:b/>
          <w:bCs/>
          <w:sz w:val="20"/>
          <w:szCs w:val="20"/>
        </w:rPr>
      </w:pPr>
      <w:r w:rsidRPr="002E64E6">
        <w:rPr>
          <w:rFonts w:ascii="Tahoma" w:hAnsi="Tahoma" w:cs="Tahoma"/>
          <w:bCs/>
          <w:i/>
          <w:iCs/>
          <w:sz w:val="20"/>
          <w:szCs w:val="20"/>
        </w:rPr>
        <w:t>Participantes Especiais</w:t>
      </w:r>
    </w:p>
    <w:p w14:paraId="55BCE36D" w14:textId="7F20FB12" w:rsidR="00BE1D8E" w:rsidRPr="002E64E6" w:rsidRDefault="00BE1D8E" w:rsidP="00065A7D">
      <w:pPr>
        <w:spacing w:after="0" w:line="290" w:lineRule="auto"/>
        <w:rPr>
          <w:rFonts w:ascii="Tahoma" w:hAnsi="Tahoma" w:cs="Tahoma"/>
          <w:bCs/>
          <w:sz w:val="20"/>
          <w:szCs w:val="20"/>
        </w:rPr>
      </w:pPr>
      <w:r w:rsidRPr="002E64E6">
        <w:rPr>
          <w:rFonts w:ascii="Tahoma" w:hAnsi="Tahoma" w:cs="Tahoma"/>
          <w:bCs/>
          <w:sz w:val="20"/>
          <w:szCs w:val="20"/>
        </w:rPr>
        <w:t>Informações adicionais sobre os Participantes Especiais podem ser obtidas nas dependências dos Participantes Especiais e/ou no site da B3 (</w:t>
      </w:r>
      <w:hyperlink r:id="rId10" w:history="1">
        <w:r w:rsidRPr="002E64E6">
          <w:rPr>
            <w:rStyle w:val="Hyperlink"/>
            <w:rFonts w:ascii="Tahoma" w:hAnsi="Tahoma" w:cs="Tahoma"/>
            <w:bCs/>
            <w:sz w:val="20"/>
            <w:szCs w:val="20"/>
          </w:rPr>
          <w:t>www.b3.com.br</w:t>
        </w:r>
      </w:hyperlink>
      <w:r w:rsidRPr="002E64E6">
        <w:rPr>
          <w:rFonts w:ascii="Tahoma" w:hAnsi="Tahoma" w:cs="Tahoma"/>
          <w:bCs/>
          <w:sz w:val="20"/>
          <w:szCs w:val="20"/>
        </w:rPr>
        <w:t>)</w:t>
      </w:r>
    </w:p>
    <w:p w14:paraId="537F6387" w14:textId="77777777" w:rsidR="003E098A" w:rsidRPr="002E64E6" w:rsidRDefault="003E098A" w:rsidP="00065A7D">
      <w:pPr>
        <w:spacing w:after="0" w:line="290" w:lineRule="auto"/>
        <w:rPr>
          <w:rFonts w:ascii="Tahoma" w:hAnsi="Tahoma" w:cs="Tahoma"/>
          <w:b/>
          <w:sz w:val="20"/>
          <w:szCs w:val="20"/>
        </w:rPr>
      </w:pPr>
    </w:p>
    <w:p w14:paraId="6D6E204E" w14:textId="50548F5D" w:rsidR="002F6B06" w:rsidRPr="002E64E6" w:rsidRDefault="005D56DB" w:rsidP="00065A7D">
      <w:pPr>
        <w:spacing w:after="0" w:line="290" w:lineRule="auto"/>
        <w:rPr>
          <w:rFonts w:ascii="Tahoma" w:hAnsi="Tahoma" w:cs="Tahoma"/>
          <w:b/>
          <w:bCs/>
          <w:sz w:val="20"/>
          <w:szCs w:val="20"/>
        </w:rPr>
      </w:pPr>
      <w:r w:rsidRPr="002E64E6">
        <w:rPr>
          <w:rFonts w:ascii="Tahoma" w:hAnsi="Tahoma" w:cs="Tahoma"/>
          <w:b/>
          <w:bCs/>
          <w:sz w:val="20"/>
          <w:szCs w:val="20"/>
        </w:rPr>
        <w:t xml:space="preserve">O REGISTRO DA OFERTA NÃO IMPLICA, POR PARTE DA CVM, GARANTIA DE VERACIDADE DAS INFORMAÇÕES PRESTADAS OU JULGAMENTO SOBRE A QUALIDADE DO FUNDO OU </w:t>
      </w:r>
      <w:r w:rsidR="00A76D09">
        <w:rPr>
          <w:rFonts w:ascii="Tahoma" w:hAnsi="Tahoma" w:cs="Tahoma"/>
          <w:b/>
          <w:bCs/>
          <w:sz w:val="20"/>
          <w:szCs w:val="20"/>
        </w:rPr>
        <w:t>D</w:t>
      </w:r>
      <w:r w:rsidRPr="002E64E6">
        <w:rPr>
          <w:rFonts w:ascii="Tahoma" w:hAnsi="Tahoma" w:cs="Tahoma"/>
          <w:b/>
          <w:bCs/>
          <w:sz w:val="20"/>
          <w:szCs w:val="20"/>
        </w:rPr>
        <w:t xml:space="preserve">AS </w:t>
      </w:r>
      <w:r w:rsidR="00F74437">
        <w:rPr>
          <w:rFonts w:ascii="Tahoma" w:hAnsi="Tahoma" w:cs="Tahoma"/>
          <w:b/>
          <w:bCs/>
          <w:sz w:val="20"/>
          <w:szCs w:val="20"/>
        </w:rPr>
        <w:t>NOVAS COTAS</w:t>
      </w:r>
      <w:r w:rsidRPr="002E64E6">
        <w:rPr>
          <w:rFonts w:ascii="Tahoma" w:hAnsi="Tahoma" w:cs="Tahoma"/>
          <w:b/>
          <w:bCs/>
          <w:sz w:val="20"/>
          <w:szCs w:val="20"/>
        </w:rPr>
        <w:t>.</w:t>
      </w:r>
    </w:p>
    <w:p w14:paraId="330375E7" w14:textId="46E5B39E" w:rsidR="00E97916" w:rsidRPr="002E64E6" w:rsidRDefault="00E97916" w:rsidP="00065A7D">
      <w:pPr>
        <w:spacing w:after="0" w:line="290" w:lineRule="auto"/>
        <w:jc w:val="left"/>
        <w:rPr>
          <w:rFonts w:ascii="Tahoma" w:hAnsi="Tahoma" w:cs="Tahoma"/>
          <w:sz w:val="20"/>
          <w:szCs w:val="20"/>
        </w:rPr>
      </w:pPr>
    </w:p>
    <w:p w14:paraId="26CEEF3E" w14:textId="66EAEB83" w:rsidR="00A63FDF" w:rsidRPr="002E64E6" w:rsidRDefault="00A63FDF" w:rsidP="00065A7D">
      <w:pPr>
        <w:spacing w:after="0" w:line="290" w:lineRule="auto"/>
        <w:rPr>
          <w:rFonts w:ascii="Tahoma" w:hAnsi="Tahoma" w:cs="Tahoma"/>
          <w:sz w:val="20"/>
          <w:szCs w:val="20"/>
        </w:rPr>
      </w:pPr>
      <w:r w:rsidRPr="002E64E6">
        <w:rPr>
          <w:rFonts w:ascii="Tahoma" w:hAnsi="Tahoma" w:cs="Tahoma"/>
          <w:sz w:val="20"/>
          <w:szCs w:val="20"/>
        </w:rPr>
        <w:t xml:space="preserve">E, por estarem </w:t>
      </w:r>
      <w:r w:rsidR="008B4465" w:rsidRPr="002E64E6">
        <w:rPr>
          <w:rFonts w:ascii="Tahoma" w:hAnsi="Tahoma" w:cs="Tahoma"/>
          <w:sz w:val="20"/>
          <w:szCs w:val="20"/>
        </w:rPr>
        <w:t xml:space="preserve">assim </w:t>
      </w:r>
      <w:r w:rsidRPr="002E64E6">
        <w:rPr>
          <w:rFonts w:ascii="Tahoma" w:hAnsi="Tahoma" w:cs="Tahoma"/>
          <w:sz w:val="20"/>
          <w:szCs w:val="20"/>
        </w:rPr>
        <w:t xml:space="preserve">justas e contratadas, </w:t>
      </w:r>
      <w:r w:rsidR="008B4465" w:rsidRPr="002E64E6">
        <w:rPr>
          <w:rFonts w:ascii="Tahoma" w:hAnsi="Tahoma" w:cs="Tahoma"/>
          <w:sz w:val="20"/>
          <w:szCs w:val="20"/>
        </w:rPr>
        <w:t>as partes assinam</w:t>
      </w:r>
      <w:r w:rsidRPr="002E64E6">
        <w:rPr>
          <w:rFonts w:ascii="Tahoma" w:hAnsi="Tahoma" w:cs="Tahoma"/>
          <w:sz w:val="20"/>
          <w:szCs w:val="20"/>
        </w:rPr>
        <w:t xml:space="preserve"> este Pedido de </w:t>
      </w:r>
      <w:r w:rsidR="00732F13">
        <w:rPr>
          <w:rFonts w:ascii="Tahoma" w:hAnsi="Tahoma" w:cs="Tahoma"/>
          <w:sz w:val="20"/>
          <w:szCs w:val="20"/>
        </w:rPr>
        <w:t>Subscrição</w:t>
      </w:r>
      <w:r w:rsidRPr="002E64E6">
        <w:rPr>
          <w:rFonts w:ascii="Tahoma" w:hAnsi="Tahoma" w:cs="Tahoma"/>
          <w:sz w:val="20"/>
          <w:szCs w:val="20"/>
        </w:rPr>
        <w:t>, em 3 (três) vias de igual teor e para um só efeito, na presença das 2 (duas) testemunhas abaixo.</w:t>
      </w:r>
    </w:p>
    <w:p w14:paraId="0917589C" w14:textId="77777777" w:rsidR="003E098A" w:rsidRPr="002E64E6" w:rsidRDefault="003E098A" w:rsidP="00065A7D">
      <w:pPr>
        <w:spacing w:after="0" w:line="290" w:lineRule="auto"/>
        <w:rPr>
          <w:rFonts w:ascii="Tahoma" w:hAnsi="Tahoma" w:cs="Tahoma"/>
          <w:sz w:val="20"/>
          <w:szCs w:val="20"/>
        </w:rPr>
      </w:pPr>
    </w:p>
    <w:p w14:paraId="1F47F9A9" w14:textId="21BF9D9F" w:rsidR="003E098A" w:rsidRPr="002E64E6" w:rsidRDefault="003E098A" w:rsidP="00065A7D">
      <w:pPr>
        <w:keepNext/>
        <w:autoSpaceDE w:val="0"/>
        <w:autoSpaceDN w:val="0"/>
        <w:adjustRightInd w:val="0"/>
        <w:spacing w:after="0" w:line="290" w:lineRule="auto"/>
        <w:rPr>
          <w:rFonts w:ascii="Tahoma" w:hAnsi="Tahoma" w:cs="Tahoma"/>
          <w:b/>
          <w:bCs/>
          <w:sz w:val="20"/>
          <w:szCs w:val="20"/>
        </w:rPr>
      </w:pPr>
      <w:r w:rsidRPr="002E64E6">
        <w:rPr>
          <w:rFonts w:ascii="Tahoma" w:hAnsi="Tahoma" w:cs="Tahoma"/>
          <w:sz w:val="20"/>
          <w:szCs w:val="20"/>
        </w:rPr>
        <w:lastRenderedPageBreak/>
        <w:t>_</w:t>
      </w:r>
      <w:permStart w:id="462554622" w:edGrp="everyone"/>
      <w:r w:rsidR="00673F5E">
        <w:rPr>
          <w:rFonts w:ascii="Tahoma" w:hAnsi="Tahoma" w:cs="Tahoma"/>
          <w:color w:val="000000"/>
          <w:sz w:val="20"/>
          <w:szCs w:val="20"/>
        </w:rPr>
        <w:t xml:space="preserve">     </w:t>
      </w:r>
      <w:permEnd w:id="462554622"/>
      <w:r w:rsidRPr="002E64E6">
        <w:rPr>
          <w:rFonts w:ascii="Tahoma" w:hAnsi="Tahoma" w:cs="Tahoma"/>
          <w:sz w:val="20"/>
          <w:szCs w:val="20"/>
        </w:rPr>
        <w:t>__________________________________</w:t>
      </w:r>
      <w:r w:rsidRPr="002E64E6">
        <w:rPr>
          <w:rFonts w:ascii="Tahoma" w:hAnsi="Tahoma" w:cs="Tahoma"/>
          <w:sz w:val="20"/>
          <w:szCs w:val="20"/>
        </w:rPr>
        <w:tab/>
      </w:r>
      <w:r w:rsidRPr="002E64E6">
        <w:rPr>
          <w:rFonts w:ascii="Tahoma" w:hAnsi="Tahoma" w:cs="Tahoma"/>
          <w:sz w:val="20"/>
          <w:szCs w:val="20"/>
        </w:rPr>
        <w:tab/>
      </w:r>
      <w:permStart w:id="1242184759" w:edGrp="everyone"/>
      <w:r w:rsidR="00673F5E">
        <w:rPr>
          <w:rFonts w:ascii="Tahoma" w:hAnsi="Tahoma" w:cs="Tahoma"/>
          <w:color w:val="000000"/>
          <w:sz w:val="20"/>
          <w:szCs w:val="20"/>
        </w:rPr>
        <w:t xml:space="preserve">     </w:t>
      </w:r>
      <w:permEnd w:id="1242184759"/>
      <w:r w:rsidRPr="002E64E6">
        <w:rPr>
          <w:rFonts w:ascii="Tahoma" w:hAnsi="Tahoma" w:cs="Tahoma"/>
          <w:sz w:val="20"/>
          <w:szCs w:val="20"/>
        </w:rPr>
        <w:t>_____________________</w:t>
      </w:r>
      <w:r w:rsidRPr="002E64E6">
        <w:rPr>
          <w:rFonts w:ascii="Tahoma" w:hAnsi="Tahoma" w:cs="Tahoma"/>
          <w:sz w:val="20"/>
          <w:szCs w:val="20"/>
        </w:rPr>
        <w:br/>
      </w:r>
      <w:r w:rsidR="007A6D45" w:rsidRPr="002E64E6">
        <w:rPr>
          <w:rFonts w:ascii="Tahoma" w:hAnsi="Tahoma" w:cs="Tahoma"/>
          <w:sz w:val="20"/>
          <w:szCs w:val="20"/>
        </w:rPr>
        <w:t>Local</w:t>
      </w:r>
      <w:r w:rsidRPr="002E64E6">
        <w:rPr>
          <w:rFonts w:ascii="Tahoma" w:hAnsi="Tahoma" w:cs="Tahoma"/>
          <w:sz w:val="20"/>
          <w:szCs w:val="20"/>
        </w:rPr>
        <w:tab/>
      </w:r>
      <w:r w:rsidRPr="002E64E6">
        <w:rPr>
          <w:rFonts w:ascii="Tahoma" w:hAnsi="Tahoma" w:cs="Tahoma"/>
          <w:sz w:val="20"/>
          <w:szCs w:val="20"/>
        </w:rPr>
        <w:tab/>
      </w:r>
      <w:r w:rsidRPr="002E64E6">
        <w:rPr>
          <w:rFonts w:ascii="Tahoma" w:hAnsi="Tahoma" w:cs="Tahoma"/>
          <w:sz w:val="20"/>
          <w:szCs w:val="20"/>
        </w:rPr>
        <w:tab/>
      </w:r>
      <w:r w:rsidRPr="002E64E6">
        <w:rPr>
          <w:rFonts w:ascii="Tahoma" w:hAnsi="Tahoma" w:cs="Tahoma"/>
          <w:sz w:val="20"/>
          <w:szCs w:val="20"/>
        </w:rPr>
        <w:tab/>
      </w:r>
      <w:r w:rsidRPr="002E64E6">
        <w:rPr>
          <w:rFonts w:ascii="Tahoma" w:hAnsi="Tahoma" w:cs="Tahoma"/>
          <w:sz w:val="20"/>
          <w:szCs w:val="20"/>
        </w:rPr>
        <w:tab/>
      </w:r>
      <w:r w:rsidRPr="002E64E6">
        <w:rPr>
          <w:rFonts w:ascii="Tahoma" w:hAnsi="Tahoma" w:cs="Tahoma"/>
          <w:sz w:val="20"/>
          <w:szCs w:val="20"/>
        </w:rPr>
        <w:tab/>
      </w:r>
      <w:r w:rsidRPr="002E64E6">
        <w:rPr>
          <w:rFonts w:ascii="Tahoma" w:hAnsi="Tahoma" w:cs="Tahoma"/>
          <w:sz w:val="20"/>
          <w:szCs w:val="20"/>
        </w:rPr>
        <w:tab/>
      </w:r>
      <w:r w:rsidR="007A6D45" w:rsidRPr="002E64E6">
        <w:rPr>
          <w:rFonts w:ascii="Tahoma" w:hAnsi="Tahoma" w:cs="Tahoma"/>
          <w:sz w:val="20"/>
          <w:szCs w:val="20"/>
        </w:rPr>
        <w:tab/>
        <w:t>Data</w:t>
      </w:r>
    </w:p>
    <w:p w14:paraId="27419712" w14:textId="77777777" w:rsidR="003E098A" w:rsidRPr="002E64E6" w:rsidRDefault="003E098A" w:rsidP="00065A7D">
      <w:pPr>
        <w:keepNext/>
        <w:autoSpaceDE w:val="0"/>
        <w:autoSpaceDN w:val="0"/>
        <w:adjustRightInd w:val="0"/>
        <w:spacing w:after="0" w:line="290" w:lineRule="auto"/>
        <w:rPr>
          <w:rFonts w:ascii="Tahoma" w:hAnsi="Tahoma" w:cs="Tahoma"/>
          <w:sz w:val="20"/>
          <w:szCs w:val="20"/>
        </w:rPr>
      </w:pPr>
    </w:p>
    <w:p w14:paraId="077AD40C" w14:textId="57666F2B" w:rsidR="007A6D45" w:rsidRPr="002E64E6" w:rsidRDefault="00673F5E" w:rsidP="00065A7D">
      <w:pPr>
        <w:keepNext/>
        <w:spacing w:after="0" w:line="290" w:lineRule="auto"/>
        <w:jc w:val="left"/>
        <w:rPr>
          <w:rFonts w:ascii="Tahoma" w:hAnsi="Tahoma" w:cs="Tahoma"/>
          <w:b/>
          <w:bCs/>
          <w:sz w:val="20"/>
          <w:szCs w:val="20"/>
        </w:rPr>
      </w:pPr>
      <w:permStart w:id="616259374" w:edGrp="everyone"/>
      <w:r>
        <w:rPr>
          <w:rFonts w:ascii="Tahoma" w:hAnsi="Tahoma" w:cs="Tahoma"/>
          <w:color w:val="000000"/>
          <w:sz w:val="20"/>
          <w:szCs w:val="20"/>
        </w:rPr>
        <w:t xml:space="preserve">     </w:t>
      </w:r>
      <w:permEnd w:id="616259374"/>
      <w:r w:rsidR="003E098A" w:rsidRPr="002E64E6">
        <w:rPr>
          <w:rFonts w:ascii="Tahoma" w:hAnsi="Tahoma" w:cs="Tahoma"/>
          <w:sz w:val="20"/>
          <w:szCs w:val="20"/>
        </w:rPr>
        <w:t>_____________________________________________</w:t>
      </w:r>
      <w:r w:rsidR="003E098A" w:rsidRPr="002E64E6">
        <w:rPr>
          <w:rFonts w:ascii="Tahoma" w:hAnsi="Tahoma" w:cs="Tahoma"/>
          <w:sz w:val="20"/>
          <w:szCs w:val="20"/>
        </w:rPr>
        <w:br/>
      </w:r>
      <w:r w:rsidR="003E098A" w:rsidRPr="002E64E6">
        <w:rPr>
          <w:rFonts w:ascii="Tahoma" w:hAnsi="Tahoma" w:cs="Tahoma"/>
          <w:b/>
          <w:bCs/>
          <w:sz w:val="20"/>
          <w:szCs w:val="20"/>
        </w:rPr>
        <w:t>INVESTIDOR NÃO INSTITUCIONAL OU</w:t>
      </w:r>
    </w:p>
    <w:p w14:paraId="1A4D5CBE" w14:textId="3AAC8519" w:rsidR="003E098A" w:rsidRPr="002E64E6" w:rsidRDefault="003E098A" w:rsidP="00065A7D">
      <w:pPr>
        <w:spacing w:after="0" w:line="290" w:lineRule="auto"/>
        <w:jc w:val="left"/>
        <w:rPr>
          <w:rFonts w:ascii="Tahoma" w:hAnsi="Tahoma" w:cs="Tahoma"/>
          <w:b/>
          <w:bCs/>
          <w:sz w:val="20"/>
          <w:szCs w:val="20"/>
        </w:rPr>
      </w:pPr>
      <w:r w:rsidRPr="002E64E6">
        <w:rPr>
          <w:rFonts w:ascii="Tahoma" w:hAnsi="Tahoma" w:cs="Tahoma"/>
          <w:b/>
          <w:bCs/>
          <w:sz w:val="20"/>
          <w:szCs w:val="20"/>
        </w:rPr>
        <w:t>REPRESENTANTE(S) LEGAL(IS)</w:t>
      </w:r>
    </w:p>
    <w:p w14:paraId="24EB9847" w14:textId="69EF132C" w:rsidR="003E098A" w:rsidRPr="002E64E6" w:rsidRDefault="003E098A" w:rsidP="00065A7D">
      <w:pPr>
        <w:autoSpaceDE w:val="0"/>
        <w:autoSpaceDN w:val="0"/>
        <w:adjustRightInd w:val="0"/>
        <w:spacing w:after="0" w:line="290" w:lineRule="auto"/>
        <w:rPr>
          <w:rFonts w:ascii="Tahoma" w:hAnsi="Tahoma" w:cs="Tahoma"/>
          <w:sz w:val="20"/>
          <w:szCs w:val="20"/>
        </w:rPr>
      </w:pPr>
    </w:p>
    <w:p w14:paraId="13BF7586" w14:textId="77777777" w:rsidR="007A6D45" w:rsidRPr="002E64E6" w:rsidRDefault="007A6D45" w:rsidP="00065A7D">
      <w:pPr>
        <w:autoSpaceDE w:val="0"/>
        <w:autoSpaceDN w:val="0"/>
        <w:adjustRightInd w:val="0"/>
        <w:spacing w:after="0" w:line="290" w:lineRule="auto"/>
        <w:rPr>
          <w:rFonts w:ascii="Tahoma" w:hAnsi="Tahoma" w:cs="Tahoma"/>
          <w:sz w:val="20"/>
          <w:szCs w:val="20"/>
        </w:rPr>
      </w:pPr>
    </w:p>
    <w:p w14:paraId="7D3D988E" w14:textId="77777777" w:rsidR="003E098A" w:rsidRPr="002E64E6" w:rsidRDefault="003E098A" w:rsidP="00065A7D">
      <w:pPr>
        <w:keepNext/>
        <w:autoSpaceDE w:val="0"/>
        <w:autoSpaceDN w:val="0"/>
        <w:adjustRightInd w:val="0"/>
        <w:spacing w:after="0" w:line="290" w:lineRule="auto"/>
        <w:rPr>
          <w:rFonts w:ascii="Tahoma" w:hAnsi="Tahoma" w:cs="Tahoma"/>
          <w:sz w:val="20"/>
          <w:szCs w:val="20"/>
        </w:rPr>
      </w:pPr>
      <w:r w:rsidRPr="002E64E6">
        <w:rPr>
          <w:rFonts w:ascii="Tahoma" w:hAnsi="Tahoma" w:cs="Tahoma"/>
          <w:sz w:val="20"/>
          <w:szCs w:val="20"/>
        </w:rPr>
        <w:t>CARIMBO E ASSINATURA DA INSTITUIÇÃO PARTICIPANTE DA OFERTA:</w:t>
      </w:r>
    </w:p>
    <w:p w14:paraId="3F128BB4" w14:textId="77777777" w:rsidR="003E098A" w:rsidRPr="002E64E6" w:rsidRDefault="003E098A" w:rsidP="00065A7D">
      <w:pPr>
        <w:keepNext/>
        <w:autoSpaceDE w:val="0"/>
        <w:autoSpaceDN w:val="0"/>
        <w:adjustRightInd w:val="0"/>
        <w:spacing w:after="0" w:line="290" w:lineRule="auto"/>
        <w:rPr>
          <w:rFonts w:ascii="Tahoma" w:hAnsi="Tahoma" w:cs="Tahoma"/>
          <w:sz w:val="20"/>
          <w:szCs w:val="20"/>
        </w:rPr>
      </w:pPr>
    </w:p>
    <w:p w14:paraId="458645A4" w14:textId="10327D35" w:rsidR="003E098A" w:rsidRPr="002E64E6" w:rsidRDefault="00673F5E" w:rsidP="00065A7D">
      <w:pPr>
        <w:keepNext/>
        <w:autoSpaceDE w:val="0"/>
        <w:autoSpaceDN w:val="0"/>
        <w:adjustRightInd w:val="0"/>
        <w:spacing w:after="0" w:line="290" w:lineRule="auto"/>
        <w:rPr>
          <w:rFonts w:ascii="Tahoma" w:hAnsi="Tahoma" w:cs="Tahoma"/>
          <w:sz w:val="20"/>
          <w:szCs w:val="20"/>
        </w:rPr>
      </w:pPr>
      <w:permStart w:id="1013077118" w:edGrp="everyone"/>
      <w:r>
        <w:rPr>
          <w:rFonts w:ascii="Tahoma" w:hAnsi="Tahoma" w:cs="Tahoma"/>
          <w:color w:val="000000"/>
          <w:sz w:val="20"/>
          <w:szCs w:val="20"/>
        </w:rPr>
        <w:t xml:space="preserve">     </w:t>
      </w:r>
      <w:permEnd w:id="1013077118"/>
      <w:r w:rsidR="003E098A" w:rsidRPr="002E64E6">
        <w:rPr>
          <w:rFonts w:ascii="Tahoma" w:hAnsi="Tahoma" w:cs="Tahoma"/>
          <w:sz w:val="20"/>
          <w:szCs w:val="20"/>
        </w:rPr>
        <w:t>___________________________________</w:t>
      </w:r>
      <w:r w:rsidR="003E098A" w:rsidRPr="002E64E6">
        <w:rPr>
          <w:rFonts w:ascii="Tahoma" w:hAnsi="Tahoma" w:cs="Tahoma"/>
          <w:sz w:val="20"/>
          <w:szCs w:val="20"/>
        </w:rPr>
        <w:tab/>
      </w:r>
      <w:r w:rsidR="003E098A" w:rsidRPr="002E64E6">
        <w:rPr>
          <w:rFonts w:ascii="Tahoma" w:hAnsi="Tahoma" w:cs="Tahoma"/>
          <w:sz w:val="20"/>
          <w:szCs w:val="20"/>
        </w:rPr>
        <w:tab/>
      </w:r>
      <w:permStart w:id="908475500" w:edGrp="everyone"/>
      <w:r>
        <w:rPr>
          <w:rFonts w:ascii="Tahoma" w:hAnsi="Tahoma" w:cs="Tahoma"/>
          <w:color w:val="000000"/>
          <w:sz w:val="20"/>
          <w:szCs w:val="20"/>
        </w:rPr>
        <w:t xml:space="preserve">     </w:t>
      </w:r>
      <w:permEnd w:id="908475500"/>
      <w:r w:rsidR="003E098A" w:rsidRPr="002E64E6">
        <w:rPr>
          <w:rFonts w:ascii="Tahoma" w:hAnsi="Tahoma" w:cs="Tahoma"/>
          <w:sz w:val="20"/>
          <w:szCs w:val="20"/>
        </w:rPr>
        <w:t>_____________________</w:t>
      </w:r>
      <w:r w:rsidR="003E098A" w:rsidRPr="002E64E6">
        <w:rPr>
          <w:rFonts w:ascii="Tahoma" w:hAnsi="Tahoma" w:cs="Tahoma"/>
          <w:sz w:val="20"/>
          <w:szCs w:val="20"/>
        </w:rPr>
        <w:br/>
      </w:r>
      <w:r w:rsidR="007A6D45" w:rsidRPr="002E64E6">
        <w:rPr>
          <w:rFonts w:ascii="Tahoma" w:hAnsi="Tahoma" w:cs="Tahoma"/>
          <w:sz w:val="20"/>
          <w:szCs w:val="20"/>
        </w:rPr>
        <w:t>Local</w:t>
      </w:r>
      <w:r w:rsidR="003E098A" w:rsidRPr="002E64E6">
        <w:rPr>
          <w:rFonts w:ascii="Tahoma" w:hAnsi="Tahoma" w:cs="Tahoma"/>
          <w:sz w:val="20"/>
          <w:szCs w:val="20"/>
        </w:rPr>
        <w:tab/>
      </w:r>
      <w:r w:rsidR="003E098A" w:rsidRPr="002E64E6">
        <w:rPr>
          <w:rFonts w:ascii="Tahoma" w:hAnsi="Tahoma" w:cs="Tahoma"/>
          <w:sz w:val="20"/>
          <w:szCs w:val="20"/>
        </w:rPr>
        <w:tab/>
      </w:r>
      <w:r w:rsidR="003E098A" w:rsidRPr="002E64E6">
        <w:rPr>
          <w:rFonts w:ascii="Tahoma" w:hAnsi="Tahoma" w:cs="Tahoma"/>
          <w:sz w:val="20"/>
          <w:szCs w:val="20"/>
        </w:rPr>
        <w:tab/>
      </w:r>
      <w:r w:rsidR="003E098A" w:rsidRPr="002E64E6">
        <w:rPr>
          <w:rFonts w:ascii="Tahoma" w:hAnsi="Tahoma" w:cs="Tahoma"/>
          <w:sz w:val="20"/>
          <w:szCs w:val="20"/>
        </w:rPr>
        <w:tab/>
      </w:r>
      <w:r w:rsidR="003E098A" w:rsidRPr="002E64E6">
        <w:rPr>
          <w:rFonts w:ascii="Tahoma" w:hAnsi="Tahoma" w:cs="Tahoma"/>
          <w:sz w:val="20"/>
          <w:szCs w:val="20"/>
        </w:rPr>
        <w:tab/>
      </w:r>
      <w:r w:rsidR="003E098A" w:rsidRPr="002E64E6">
        <w:rPr>
          <w:rFonts w:ascii="Tahoma" w:hAnsi="Tahoma" w:cs="Tahoma"/>
          <w:sz w:val="20"/>
          <w:szCs w:val="20"/>
        </w:rPr>
        <w:tab/>
      </w:r>
      <w:r w:rsidR="003E098A" w:rsidRPr="002E64E6">
        <w:rPr>
          <w:rFonts w:ascii="Tahoma" w:hAnsi="Tahoma" w:cs="Tahoma"/>
          <w:sz w:val="20"/>
          <w:szCs w:val="20"/>
        </w:rPr>
        <w:tab/>
      </w:r>
      <w:r w:rsidR="007A6D45" w:rsidRPr="002E64E6">
        <w:rPr>
          <w:rFonts w:ascii="Tahoma" w:hAnsi="Tahoma" w:cs="Tahoma"/>
          <w:sz w:val="20"/>
          <w:szCs w:val="20"/>
        </w:rPr>
        <w:tab/>
        <w:t>Data</w:t>
      </w:r>
    </w:p>
    <w:p w14:paraId="4B2A88D5" w14:textId="77777777" w:rsidR="003E098A" w:rsidRPr="002E64E6" w:rsidRDefault="003E098A" w:rsidP="00065A7D">
      <w:pPr>
        <w:keepNext/>
        <w:autoSpaceDE w:val="0"/>
        <w:autoSpaceDN w:val="0"/>
        <w:adjustRightInd w:val="0"/>
        <w:spacing w:after="0" w:line="290" w:lineRule="auto"/>
        <w:rPr>
          <w:rFonts w:ascii="Tahoma" w:hAnsi="Tahoma" w:cs="Tahoma"/>
          <w:sz w:val="20"/>
          <w:szCs w:val="20"/>
        </w:rPr>
      </w:pPr>
    </w:p>
    <w:p w14:paraId="39D02E91" w14:textId="7D397C1E" w:rsidR="003E098A" w:rsidRPr="002E64E6" w:rsidRDefault="00673F5E" w:rsidP="00065A7D">
      <w:pPr>
        <w:keepNext/>
        <w:autoSpaceDE w:val="0"/>
        <w:autoSpaceDN w:val="0"/>
        <w:adjustRightInd w:val="0"/>
        <w:spacing w:after="0" w:line="290" w:lineRule="auto"/>
        <w:rPr>
          <w:rFonts w:ascii="Tahoma" w:hAnsi="Tahoma" w:cs="Tahoma"/>
          <w:b/>
          <w:bCs/>
          <w:sz w:val="20"/>
          <w:szCs w:val="20"/>
        </w:rPr>
      </w:pPr>
      <w:permStart w:id="2050898600" w:edGrp="everyone"/>
      <w:r>
        <w:rPr>
          <w:rFonts w:ascii="Tahoma" w:hAnsi="Tahoma" w:cs="Tahoma"/>
          <w:color w:val="000000"/>
          <w:sz w:val="20"/>
          <w:szCs w:val="20"/>
        </w:rPr>
        <w:t xml:space="preserve">     </w:t>
      </w:r>
      <w:permEnd w:id="2050898600"/>
      <w:r w:rsidR="003E098A" w:rsidRPr="002E64E6">
        <w:rPr>
          <w:rFonts w:ascii="Tahoma" w:hAnsi="Tahoma" w:cs="Tahoma"/>
          <w:sz w:val="20"/>
          <w:szCs w:val="20"/>
        </w:rPr>
        <w:t>_____________________________________________</w:t>
      </w:r>
      <w:r w:rsidR="003E098A" w:rsidRPr="002E64E6">
        <w:rPr>
          <w:rFonts w:ascii="Tahoma" w:hAnsi="Tahoma" w:cs="Tahoma"/>
          <w:sz w:val="20"/>
          <w:szCs w:val="20"/>
        </w:rPr>
        <w:br/>
      </w:r>
      <w:r w:rsidR="003E098A" w:rsidRPr="002E64E6">
        <w:rPr>
          <w:rFonts w:ascii="Tahoma" w:hAnsi="Tahoma" w:cs="Tahoma"/>
          <w:b/>
          <w:bCs/>
          <w:sz w:val="20"/>
          <w:szCs w:val="20"/>
        </w:rPr>
        <w:t>INSTITUIÇÃO PARTICIPANTE DA OFERTA</w:t>
      </w:r>
    </w:p>
    <w:p w14:paraId="02974CB1" w14:textId="2AE0472B" w:rsidR="003E098A" w:rsidRPr="002E64E6" w:rsidRDefault="003E098A" w:rsidP="00065A7D">
      <w:pPr>
        <w:autoSpaceDE w:val="0"/>
        <w:autoSpaceDN w:val="0"/>
        <w:adjustRightInd w:val="0"/>
        <w:spacing w:after="0" w:line="290" w:lineRule="auto"/>
        <w:rPr>
          <w:rFonts w:ascii="Tahoma" w:hAnsi="Tahoma" w:cs="Tahoma"/>
          <w:sz w:val="20"/>
          <w:szCs w:val="20"/>
        </w:rPr>
      </w:pPr>
    </w:p>
    <w:p w14:paraId="791717F5" w14:textId="77777777" w:rsidR="007A6D45" w:rsidRPr="002E64E6" w:rsidRDefault="007A6D45" w:rsidP="00065A7D">
      <w:pPr>
        <w:autoSpaceDE w:val="0"/>
        <w:autoSpaceDN w:val="0"/>
        <w:adjustRightInd w:val="0"/>
        <w:spacing w:after="0" w:line="290" w:lineRule="auto"/>
        <w:rPr>
          <w:rFonts w:ascii="Tahoma" w:hAnsi="Tahoma" w:cs="Tahoma"/>
          <w:sz w:val="20"/>
          <w:szCs w:val="20"/>
        </w:rPr>
      </w:pPr>
    </w:p>
    <w:p w14:paraId="0165D7E1" w14:textId="07ACD944" w:rsidR="003E098A" w:rsidRPr="002E64E6" w:rsidRDefault="003E098A" w:rsidP="00065A7D">
      <w:pPr>
        <w:keepNext/>
        <w:autoSpaceDE w:val="0"/>
        <w:autoSpaceDN w:val="0"/>
        <w:adjustRightInd w:val="0"/>
        <w:spacing w:after="0" w:line="290" w:lineRule="auto"/>
        <w:rPr>
          <w:rFonts w:ascii="Tahoma" w:hAnsi="Tahoma" w:cs="Tahoma"/>
          <w:sz w:val="20"/>
          <w:szCs w:val="20"/>
        </w:rPr>
      </w:pPr>
      <w:r w:rsidRPr="002E64E6">
        <w:rPr>
          <w:rFonts w:ascii="Tahoma" w:hAnsi="Tahoma" w:cs="Tahoma"/>
          <w:sz w:val="20"/>
          <w:szCs w:val="20"/>
        </w:rPr>
        <w:t>TESTEMUNHAS:</w:t>
      </w:r>
    </w:p>
    <w:p w14:paraId="0D17B5BC" w14:textId="00B7F291" w:rsidR="003E098A" w:rsidRPr="002E64E6" w:rsidRDefault="00673F5E" w:rsidP="00065A7D">
      <w:pPr>
        <w:keepNext/>
        <w:autoSpaceDE w:val="0"/>
        <w:autoSpaceDN w:val="0"/>
        <w:adjustRightInd w:val="0"/>
        <w:spacing w:after="0" w:line="29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ermStart w:id="894636327" w:edGrp="everyone"/>
      <w:r w:rsidR="000E67A9">
        <w:rPr>
          <w:rFonts w:ascii="Tahoma" w:hAnsi="Tahoma" w:cs="Tahoma"/>
          <w:color w:val="000000"/>
          <w:sz w:val="20"/>
          <w:szCs w:val="20"/>
        </w:rPr>
        <w:t xml:space="preserve">     </w:t>
      </w:r>
      <w:permEnd w:id="894636327"/>
    </w:p>
    <w:p w14:paraId="380D4C48" w14:textId="646AB977" w:rsidR="003E098A" w:rsidRPr="002E64E6" w:rsidRDefault="00673F5E" w:rsidP="00065A7D">
      <w:pPr>
        <w:keepNext/>
        <w:autoSpaceDE w:val="0"/>
        <w:autoSpaceDN w:val="0"/>
        <w:adjustRightInd w:val="0"/>
        <w:spacing w:after="0" w:line="290" w:lineRule="auto"/>
        <w:rPr>
          <w:rFonts w:ascii="Tahoma" w:hAnsi="Tahoma" w:cs="Tahoma"/>
          <w:sz w:val="20"/>
          <w:szCs w:val="20"/>
        </w:rPr>
      </w:pPr>
      <w:permStart w:id="1628259247" w:edGrp="everyone"/>
      <w:r>
        <w:rPr>
          <w:rFonts w:ascii="Tahoma" w:hAnsi="Tahoma" w:cs="Tahoma"/>
          <w:color w:val="000000"/>
          <w:sz w:val="20"/>
          <w:szCs w:val="20"/>
        </w:rPr>
        <w:t xml:space="preserve">    </w:t>
      </w:r>
      <w:permEnd w:id="1628259247"/>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295"/>
        <w:gridCol w:w="4611"/>
      </w:tblGrid>
      <w:tr w:rsidR="003E098A" w:rsidRPr="002E64E6" w14:paraId="6E594B87" w14:textId="77777777" w:rsidTr="00673F5E">
        <w:trPr>
          <w:trHeight w:val="1603"/>
        </w:trPr>
        <w:tc>
          <w:tcPr>
            <w:tcW w:w="4266" w:type="dxa"/>
          </w:tcPr>
          <w:p w14:paraId="4F9D5647" w14:textId="3A2E1CC6" w:rsidR="003E098A" w:rsidRPr="002E64E6" w:rsidRDefault="003E098A" w:rsidP="00065A7D">
            <w:pPr>
              <w:keepNext/>
              <w:spacing w:after="0" w:line="290" w:lineRule="auto"/>
              <w:rPr>
                <w:rFonts w:ascii="Tahoma" w:hAnsi="Tahoma" w:cs="Tahoma"/>
                <w:sz w:val="20"/>
                <w:szCs w:val="20"/>
                <w:lang w:val="it-IT"/>
              </w:rPr>
            </w:pPr>
            <w:r w:rsidRPr="002E64E6">
              <w:rPr>
                <w:rFonts w:ascii="Tahoma" w:hAnsi="Tahoma" w:cs="Tahoma"/>
                <w:sz w:val="20"/>
                <w:szCs w:val="20"/>
                <w:lang w:val="it-IT"/>
              </w:rPr>
              <w:t>Nome:</w:t>
            </w:r>
            <w:permStart w:id="1336873659" w:edGrp="everyone"/>
            <w:r w:rsidR="00673F5E">
              <w:rPr>
                <w:rFonts w:ascii="Tahoma" w:hAnsi="Tahoma" w:cs="Tahoma"/>
                <w:color w:val="000000"/>
                <w:sz w:val="20"/>
                <w:szCs w:val="20"/>
              </w:rPr>
              <w:t xml:space="preserve">     </w:t>
            </w:r>
            <w:permEnd w:id="1336873659"/>
          </w:p>
          <w:p w14:paraId="4043C314" w14:textId="1355B23C" w:rsidR="003E098A" w:rsidRPr="002E64E6" w:rsidRDefault="003E098A" w:rsidP="00065A7D">
            <w:pPr>
              <w:spacing w:after="0" w:line="290" w:lineRule="auto"/>
              <w:rPr>
                <w:rFonts w:ascii="Tahoma" w:hAnsi="Tahoma" w:cs="Tahoma"/>
                <w:sz w:val="20"/>
                <w:szCs w:val="20"/>
                <w:lang w:val="it-IT"/>
              </w:rPr>
            </w:pPr>
            <w:r w:rsidRPr="002E64E6">
              <w:rPr>
                <w:rFonts w:ascii="Tahoma" w:hAnsi="Tahoma" w:cs="Tahoma"/>
                <w:sz w:val="20"/>
                <w:szCs w:val="20"/>
                <w:lang w:val="it-IT"/>
              </w:rPr>
              <w:t>CPF:</w:t>
            </w:r>
            <w:permStart w:id="446236599" w:edGrp="everyone"/>
            <w:r w:rsidR="00673F5E">
              <w:rPr>
                <w:rFonts w:ascii="Tahoma" w:hAnsi="Tahoma" w:cs="Tahoma"/>
                <w:color w:val="000000"/>
                <w:sz w:val="20"/>
                <w:szCs w:val="20"/>
              </w:rPr>
              <w:t xml:space="preserve">     </w:t>
            </w:r>
            <w:permEnd w:id="446236599"/>
          </w:p>
        </w:tc>
        <w:tc>
          <w:tcPr>
            <w:tcW w:w="295" w:type="dxa"/>
            <w:tcBorders>
              <w:top w:val="nil"/>
            </w:tcBorders>
          </w:tcPr>
          <w:p w14:paraId="029FB547" w14:textId="2DB8EC8C" w:rsidR="003E098A" w:rsidRPr="002E64E6" w:rsidRDefault="003E098A" w:rsidP="00065A7D">
            <w:pPr>
              <w:spacing w:after="0" w:line="290" w:lineRule="auto"/>
              <w:rPr>
                <w:rFonts w:ascii="Tahoma" w:hAnsi="Tahoma" w:cs="Tahoma"/>
                <w:sz w:val="20"/>
                <w:szCs w:val="20"/>
                <w:lang w:val="it-IT"/>
              </w:rPr>
            </w:pPr>
          </w:p>
        </w:tc>
        <w:tc>
          <w:tcPr>
            <w:tcW w:w="4611" w:type="dxa"/>
          </w:tcPr>
          <w:p w14:paraId="7570DB10" w14:textId="79125657" w:rsidR="003E098A" w:rsidRPr="002E64E6" w:rsidRDefault="003E098A" w:rsidP="00065A7D">
            <w:pPr>
              <w:keepNext/>
              <w:spacing w:after="0" w:line="290" w:lineRule="auto"/>
              <w:rPr>
                <w:rFonts w:ascii="Tahoma" w:hAnsi="Tahoma" w:cs="Tahoma"/>
                <w:sz w:val="20"/>
                <w:szCs w:val="20"/>
                <w:lang w:val="it-IT"/>
              </w:rPr>
            </w:pPr>
            <w:r w:rsidRPr="002E64E6">
              <w:rPr>
                <w:rFonts w:ascii="Tahoma" w:hAnsi="Tahoma" w:cs="Tahoma"/>
                <w:sz w:val="20"/>
                <w:szCs w:val="20"/>
                <w:lang w:val="it-IT"/>
              </w:rPr>
              <w:t>Nome:</w:t>
            </w:r>
            <w:permStart w:id="1191591127" w:edGrp="everyone"/>
            <w:r w:rsidR="00673F5E">
              <w:rPr>
                <w:rFonts w:ascii="Tahoma" w:hAnsi="Tahoma" w:cs="Tahoma"/>
                <w:color w:val="000000"/>
                <w:sz w:val="20"/>
                <w:szCs w:val="20"/>
              </w:rPr>
              <w:t xml:space="preserve">     </w:t>
            </w:r>
            <w:permEnd w:id="1191591127"/>
          </w:p>
          <w:p w14:paraId="43FA248F" w14:textId="016E9E56" w:rsidR="003E098A" w:rsidRPr="002E64E6" w:rsidRDefault="003E098A" w:rsidP="00065A7D">
            <w:pPr>
              <w:spacing w:after="0" w:line="290" w:lineRule="auto"/>
              <w:rPr>
                <w:rFonts w:ascii="Tahoma" w:hAnsi="Tahoma" w:cs="Tahoma"/>
                <w:sz w:val="20"/>
                <w:szCs w:val="20"/>
                <w:lang w:val="it-IT"/>
              </w:rPr>
            </w:pPr>
            <w:r w:rsidRPr="002E64E6">
              <w:rPr>
                <w:rFonts w:ascii="Tahoma" w:hAnsi="Tahoma" w:cs="Tahoma"/>
                <w:sz w:val="20"/>
                <w:szCs w:val="20"/>
                <w:lang w:val="it-IT"/>
              </w:rPr>
              <w:t>CPF:</w:t>
            </w:r>
            <w:permStart w:id="515979424" w:edGrp="everyone"/>
            <w:r w:rsidR="00673F5E">
              <w:rPr>
                <w:rFonts w:ascii="Tahoma" w:hAnsi="Tahoma" w:cs="Tahoma"/>
                <w:color w:val="000000"/>
                <w:sz w:val="20"/>
                <w:szCs w:val="20"/>
              </w:rPr>
              <w:t xml:space="preserve">     </w:t>
            </w:r>
            <w:permEnd w:id="515979424"/>
          </w:p>
        </w:tc>
      </w:tr>
    </w:tbl>
    <w:p w14:paraId="077E80EE" w14:textId="77777777" w:rsidR="00C708FA" w:rsidRPr="002E64E6" w:rsidRDefault="00C708FA" w:rsidP="00065A7D">
      <w:pPr>
        <w:spacing w:after="0" w:line="290" w:lineRule="auto"/>
        <w:rPr>
          <w:rFonts w:ascii="Tahoma" w:hAnsi="Tahoma" w:cs="Tahoma"/>
          <w:sz w:val="20"/>
          <w:szCs w:val="20"/>
          <w:lang w:val="it-IT"/>
        </w:rPr>
      </w:pPr>
    </w:p>
    <w:sectPr w:rsidR="00C708FA" w:rsidRPr="002E64E6" w:rsidSect="00065A7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669E" w14:textId="77777777" w:rsidR="00ED5234" w:rsidRDefault="00ED5234">
      <w:r>
        <w:separator/>
      </w:r>
    </w:p>
  </w:endnote>
  <w:endnote w:type="continuationSeparator" w:id="0">
    <w:p w14:paraId="24BF0945" w14:textId="77777777" w:rsidR="00ED5234" w:rsidRDefault="00ED5234">
      <w:r>
        <w:continuationSeparator/>
      </w:r>
    </w:p>
  </w:endnote>
  <w:endnote w:type="continuationNotice" w:id="1">
    <w:p w14:paraId="7DB29EB6" w14:textId="77777777" w:rsidR="00ED5234" w:rsidRDefault="00ED52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063D" w14:textId="77777777" w:rsidR="0019427A" w:rsidRDefault="001942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1273126759"/>
      <w:docPartObj>
        <w:docPartGallery w:val="Page Numbers (Bottom of Page)"/>
        <w:docPartUnique/>
      </w:docPartObj>
    </w:sdtPr>
    <w:sdtContent>
      <w:p w14:paraId="6A306B67" w14:textId="214C378E" w:rsidR="008D5205" w:rsidRPr="00E1536C" w:rsidRDefault="008D5205" w:rsidP="00E1536C">
        <w:pPr>
          <w:pStyle w:val="Rodap"/>
          <w:spacing w:after="0" w:line="288" w:lineRule="auto"/>
          <w:jc w:val="right"/>
          <w:rPr>
            <w:rFonts w:ascii="Georgia" w:hAnsi="Georgia"/>
            <w:sz w:val="26"/>
            <w:szCs w:val="26"/>
          </w:rPr>
        </w:pPr>
        <w:r w:rsidRPr="006658CC">
          <w:rPr>
            <w:rFonts w:ascii="Tahoma" w:hAnsi="Tahoma" w:cs="Tahoma"/>
            <w:sz w:val="20"/>
            <w:szCs w:val="20"/>
          </w:rPr>
          <w:fldChar w:fldCharType="begin"/>
        </w:r>
        <w:r w:rsidRPr="006658CC">
          <w:rPr>
            <w:rFonts w:ascii="Tahoma" w:hAnsi="Tahoma" w:cs="Tahoma"/>
            <w:sz w:val="20"/>
            <w:szCs w:val="20"/>
          </w:rPr>
          <w:instrText>PAGE   \* MERGEFORMAT</w:instrText>
        </w:r>
        <w:r w:rsidRPr="006658CC">
          <w:rPr>
            <w:rFonts w:ascii="Tahoma" w:hAnsi="Tahoma" w:cs="Tahoma"/>
            <w:sz w:val="20"/>
            <w:szCs w:val="20"/>
          </w:rPr>
          <w:fldChar w:fldCharType="separate"/>
        </w:r>
        <w:r w:rsidR="000831BE">
          <w:rPr>
            <w:rFonts w:ascii="Tahoma" w:hAnsi="Tahoma" w:cs="Tahoma"/>
            <w:noProof/>
            <w:sz w:val="20"/>
            <w:szCs w:val="20"/>
          </w:rPr>
          <w:t>3</w:t>
        </w:r>
        <w:r w:rsidRPr="006658CC">
          <w:rPr>
            <w:rFonts w:ascii="Tahoma" w:hAnsi="Tahoma" w:cs="Tahoma"/>
            <w:sz w:val="20"/>
            <w:szCs w:val="20"/>
          </w:rPr>
          <w:fldChar w:fldCharType="end"/>
        </w:r>
      </w:p>
    </w:sdtContent>
  </w:sdt>
  <w:p w14:paraId="6256A185" w14:textId="77777777" w:rsidR="008D5205" w:rsidRPr="00E1536C" w:rsidRDefault="008D5205" w:rsidP="00E1536C">
    <w:pPr>
      <w:pStyle w:val="Rodap"/>
      <w:spacing w:after="0" w:line="288" w:lineRule="auto"/>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91E7" w14:textId="77777777" w:rsidR="0019427A" w:rsidRDefault="001942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6A3B" w14:textId="77777777" w:rsidR="00ED5234" w:rsidRDefault="00ED5234">
      <w:r>
        <w:separator/>
      </w:r>
    </w:p>
  </w:footnote>
  <w:footnote w:type="continuationSeparator" w:id="0">
    <w:p w14:paraId="3B9C8D83" w14:textId="77777777" w:rsidR="00ED5234" w:rsidRDefault="00ED5234">
      <w:r>
        <w:continuationSeparator/>
      </w:r>
    </w:p>
  </w:footnote>
  <w:footnote w:type="continuationNotice" w:id="1">
    <w:p w14:paraId="59EB3744" w14:textId="77777777" w:rsidR="00ED5234" w:rsidRDefault="00ED52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2BE6" w14:textId="77777777" w:rsidR="0019427A" w:rsidRDefault="001942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AE30" w14:textId="77777777" w:rsidR="0019427A" w:rsidRDefault="0019427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3B82" w14:textId="77777777" w:rsidR="0019427A" w:rsidRDefault="00194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multilevel"/>
    <w:tmpl w:val="B1267AC4"/>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A140B4"/>
    <w:multiLevelType w:val="hybridMultilevel"/>
    <w:tmpl w:val="01022062"/>
    <w:lvl w:ilvl="0" w:tplc="5C5C9EA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54557AC"/>
    <w:multiLevelType w:val="multilevel"/>
    <w:tmpl w:val="0A78FBF4"/>
    <w:lvl w:ilvl="0">
      <w:start w:val="1"/>
      <w:numFmt w:val="decimal"/>
      <w:lvlText w:val="%1."/>
      <w:lvlJc w:val="left"/>
      <w:pPr>
        <w:tabs>
          <w:tab w:val="num" w:pos="709"/>
        </w:tabs>
        <w:ind w:left="709" w:hanging="709"/>
      </w:pPr>
      <w:rPr>
        <w:rFonts w:hint="default"/>
        <w:sz w:val="16"/>
        <w:szCs w:val="16"/>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7B00163"/>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EC7854"/>
    <w:multiLevelType w:val="multilevel"/>
    <w:tmpl w:val="19A8A458"/>
    <w:lvl w:ilvl="0">
      <w:start w:val="1"/>
      <w:numFmt w:val="decimal"/>
      <w:pStyle w:val="PG-A-Prospecto"/>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53341E3"/>
    <w:multiLevelType w:val="hybridMultilevel"/>
    <w:tmpl w:val="D2E8A0E2"/>
    <w:lvl w:ilvl="0" w:tplc="E62A5C7C">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94F6D30"/>
    <w:multiLevelType w:val="multilevel"/>
    <w:tmpl w:val="1C740B9C"/>
    <w:styleLink w:val="PG-A-Prospecto-Ttulos"/>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Restart w:val="0"/>
      <w:pStyle w:val="PG-A-Prospecto-CorpoTexto"/>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B2F66E7"/>
    <w:multiLevelType w:val="hybridMultilevel"/>
    <w:tmpl w:val="562AE3DE"/>
    <w:lvl w:ilvl="0" w:tplc="CFD22358">
      <w:start w:val="1"/>
      <w:numFmt w:val="lowerLetter"/>
      <w:lvlText w:val="(%1)"/>
      <w:lvlJc w:val="left"/>
      <w:pPr>
        <w:ind w:left="2483" w:hanging="36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8" w15:restartNumberingAfterBreak="0">
    <w:nsid w:val="2F092B17"/>
    <w:multiLevelType w:val="multilevel"/>
    <w:tmpl w:val="0A78FBF4"/>
    <w:lvl w:ilvl="0">
      <w:start w:val="1"/>
      <w:numFmt w:val="decimal"/>
      <w:lvlText w:val="%1."/>
      <w:lvlJc w:val="left"/>
      <w:pPr>
        <w:tabs>
          <w:tab w:val="num" w:pos="709"/>
        </w:tabs>
        <w:ind w:left="709" w:hanging="709"/>
      </w:pPr>
      <w:rPr>
        <w:rFonts w:hint="default"/>
        <w:sz w:val="16"/>
        <w:szCs w:val="16"/>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162286B"/>
    <w:multiLevelType w:val="hybridMultilevel"/>
    <w:tmpl w:val="953237D2"/>
    <w:lvl w:ilvl="0" w:tplc="446662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B8168D"/>
    <w:multiLevelType w:val="multilevel"/>
    <w:tmpl w:val="85465636"/>
    <w:lvl w:ilvl="0">
      <w:start w:val="4"/>
      <w:numFmt w:val="decimal"/>
      <w:lvlText w:val="%1."/>
      <w:lvlJc w:val="left"/>
      <w:pPr>
        <w:ind w:left="360" w:hanging="360"/>
      </w:pPr>
      <w:rPr>
        <w:rFonts w:cs="Frutiger-Light" w:hint="default"/>
      </w:rPr>
    </w:lvl>
    <w:lvl w:ilvl="1">
      <w:start w:val="1"/>
      <w:numFmt w:val="decimal"/>
      <w:lvlText w:val="%1.%2."/>
      <w:lvlJc w:val="left"/>
      <w:pPr>
        <w:ind w:left="1069" w:hanging="360"/>
      </w:pPr>
      <w:rPr>
        <w:rFonts w:cs="Frutiger-Light" w:hint="default"/>
      </w:rPr>
    </w:lvl>
    <w:lvl w:ilvl="2">
      <w:start w:val="1"/>
      <w:numFmt w:val="decimal"/>
      <w:lvlText w:val="%1.%2.%3."/>
      <w:lvlJc w:val="left"/>
      <w:pPr>
        <w:ind w:left="1778" w:hanging="360"/>
      </w:pPr>
      <w:rPr>
        <w:rFonts w:cs="Frutiger-Light" w:hint="default"/>
      </w:rPr>
    </w:lvl>
    <w:lvl w:ilvl="3">
      <w:start w:val="1"/>
      <w:numFmt w:val="decimal"/>
      <w:lvlText w:val="%1.%2.%3.%4."/>
      <w:lvlJc w:val="left"/>
      <w:pPr>
        <w:ind w:left="2847" w:hanging="720"/>
      </w:pPr>
      <w:rPr>
        <w:rFonts w:cs="Frutiger-Light" w:hint="default"/>
      </w:rPr>
    </w:lvl>
    <w:lvl w:ilvl="4">
      <w:start w:val="1"/>
      <w:numFmt w:val="decimal"/>
      <w:lvlText w:val="%1.%2.%3.%4.%5."/>
      <w:lvlJc w:val="left"/>
      <w:pPr>
        <w:ind w:left="3556" w:hanging="720"/>
      </w:pPr>
      <w:rPr>
        <w:rFonts w:cs="Frutiger-Light" w:hint="default"/>
      </w:rPr>
    </w:lvl>
    <w:lvl w:ilvl="5">
      <w:start w:val="1"/>
      <w:numFmt w:val="decimal"/>
      <w:lvlText w:val="%1.%2.%3.%4.%5.%6."/>
      <w:lvlJc w:val="left"/>
      <w:pPr>
        <w:ind w:left="4265" w:hanging="720"/>
      </w:pPr>
      <w:rPr>
        <w:rFonts w:cs="Frutiger-Light" w:hint="default"/>
      </w:rPr>
    </w:lvl>
    <w:lvl w:ilvl="6">
      <w:start w:val="1"/>
      <w:numFmt w:val="decimal"/>
      <w:lvlText w:val="%1.%2.%3.%4.%5.%6.%7."/>
      <w:lvlJc w:val="left"/>
      <w:pPr>
        <w:ind w:left="5334" w:hanging="1080"/>
      </w:pPr>
      <w:rPr>
        <w:rFonts w:cs="Frutiger-Light" w:hint="default"/>
      </w:rPr>
    </w:lvl>
    <w:lvl w:ilvl="7">
      <w:start w:val="1"/>
      <w:numFmt w:val="decimal"/>
      <w:lvlText w:val="%1.%2.%3.%4.%5.%6.%7.%8."/>
      <w:lvlJc w:val="left"/>
      <w:pPr>
        <w:ind w:left="6043" w:hanging="1080"/>
      </w:pPr>
      <w:rPr>
        <w:rFonts w:cs="Frutiger-Light" w:hint="default"/>
      </w:rPr>
    </w:lvl>
    <w:lvl w:ilvl="8">
      <w:start w:val="1"/>
      <w:numFmt w:val="decimal"/>
      <w:lvlText w:val="%1.%2.%3.%4.%5.%6.%7.%8.%9."/>
      <w:lvlJc w:val="left"/>
      <w:pPr>
        <w:ind w:left="6752" w:hanging="1080"/>
      </w:pPr>
      <w:rPr>
        <w:rFonts w:cs="Frutiger-Light" w:hint="default"/>
      </w:rPr>
    </w:lvl>
  </w:abstractNum>
  <w:abstractNum w:abstractNumId="11"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90D5D14"/>
    <w:multiLevelType w:val="hybridMultilevel"/>
    <w:tmpl w:val="2606196C"/>
    <w:lvl w:ilvl="0" w:tplc="E62A5C7C">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B73DB8"/>
    <w:multiLevelType w:val="hybridMultilevel"/>
    <w:tmpl w:val="05525BAC"/>
    <w:lvl w:ilvl="0" w:tplc="E62A5C7C">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25C74B9"/>
    <w:multiLevelType w:val="hybridMultilevel"/>
    <w:tmpl w:val="631C9A02"/>
    <w:lvl w:ilvl="0" w:tplc="04160013">
      <w:start w:val="1"/>
      <w:numFmt w:val="upperRoman"/>
      <w:lvlText w:val="%1."/>
      <w:lvlJc w:val="right"/>
      <w:pPr>
        <w:ind w:left="2141" w:hanging="360"/>
      </w:pPr>
    </w:lvl>
    <w:lvl w:ilvl="1" w:tplc="04160019">
      <w:start w:val="1"/>
      <w:numFmt w:val="lowerLetter"/>
      <w:lvlText w:val="%2."/>
      <w:lvlJc w:val="left"/>
      <w:pPr>
        <w:ind w:left="2861" w:hanging="360"/>
      </w:pPr>
    </w:lvl>
    <w:lvl w:ilvl="2" w:tplc="0416001B" w:tentative="1">
      <w:start w:val="1"/>
      <w:numFmt w:val="lowerRoman"/>
      <w:lvlText w:val="%3."/>
      <w:lvlJc w:val="right"/>
      <w:pPr>
        <w:ind w:left="3581" w:hanging="180"/>
      </w:pPr>
    </w:lvl>
    <w:lvl w:ilvl="3" w:tplc="0416000F" w:tentative="1">
      <w:start w:val="1"/>
      <w:numFmt w:val="decimal"/>
      <w:lvlText w:val="%4."/>
      <w:lvlJc w:val="left"/>
      <w:pPr>
        <w:ind w:left="4301" w:hanging="360"/>
      </w:pPr>
    </w:lvl>
    <w:lvl w:ilvl="4" w:tplc="04160019" w:tentative="1">
      <w:start w:val="1"/>
      <w:numFmt w:val="lowerLetter"/>
      <w:lvlText w:val="%5."/>
      <w:lvlJc w:val="left"/>
      <w:pPr>
        <w:ind w:left="5021" w:hanging="360"/>
      </w:pPr>
    </w:lvl>
    <w:lvl w:ilvl="5" w:tplc="0416001B" w:tentative="1">
      <w:start w:val="1"/>
      <w:numFmt w:val="lowerRoman"/>
      <w:lvlText w:val="%6."/>
      <w:lvlJc w:val="right"/>
      <w:pPr>
        <w:ind w:left="5741" w:hanging="180"/>
      </w:pPr>
    </w:lvl>
    <w:lvl w:ilvl="6" w:tplc="0416000F" w:tentative="1">
      <w:start w:val="1"/>
      <w:numFmt w:val="decimal"/>
      <w:lvlText w:val="%7."/>
      <w:lvlJc w:val="left"/>
      <w:pPr>
        <w:ind w:left="6461" w:hanging="360"/>
      </w:pPr>
    </w:lvl>
    <w:lvl w:ilvl="7" w:tplc="04160019" w:tentative="1">
      <w:start w:val="1"/>
      <w:numFmt w:val="lowerLetter"/>
      <w:lvlText w:val="%8."/>
      <w:lvlJc w:val="left"/>
      <w:pPr>
        <w:ind w:left="7181" w:hanging="360"/>
      </w:pPr>
    </w:lvl>
    <w:lvl w:ilvl="8" w:tplc="0416001B" w:tentative="1">
      <w:start w:val="1"/>
      <w:numFmt w:val="lowerRoman"/>
      <w:lvlText w:val="%9."/>
      <w:lvlJc w:val="right"/>
      <w:pPr>
        <w:ind w:left="7901" w:hanging="180"/>
      </w:pPr>
    </w:lvl>
  </w:abstractNum>
  <w:abstractNum w:abstractNumId="15" w15:restartNumberingAfterBreak="0">
    <w:nsid w:val="42EC1BE4"/>
    <w:multiLevelType w:val="multilevel"/>
    <w:tmpl w:val="A20E6A2A"/>
    <w:lvl w:ilvl="0">
      <w:start w:val="1"/>
      <w:numFmt w:val="decimal"/>
      <w:lvlText w:val="%1."/>
      <w:lvlJc w:val="left"/>
      <w:pPr>
        <w:tabs>
          <w:tab w:val="num" w:pos="709"/>
        </w:tabs>
        <w:ind w:left="709" w:hanging="709"/>
      </w:pPr>
      <w:rPr>
        <w:rFonts w:ascii="Times New Roman Negrito" w:hAnsi="Times New Roman Negrito" w:hint="default"/>
        <w:b/>
        <w:i w:val="0"/>
        <w:sz w:val="20"/>
      </w:rPr>
    </w:lvl>
    <w:lvl w:ilvl="1">
      <w:start w:val="1"/>
      <w:numFmt w:val="decimal"/>
      <w:lvlText w:val="%1.%2"/>
      <w:lvlJc w:val="left"/>
      <w:pPr>
        <w:tabs>
          <w:tab w:val="num" w:pos="709"/>
        </w:tabs>
        <w:ind w:left="709" w:hanging="709"/>
      </w:pPr>
      <w:rPr>
        <w:rFonts w:ascii="Times New Roman" w:hAnsi="Times New Roman" w:hint="default"/>
        <w:b w:val="0"/>
        <w:i w:val="0"/>
        <w:sz w:val="20"/>
      </w:rPr>
    </w:lvl>
    <w:lvl w:ilvl="2">
      <w:start w:val="1"/>
      <w:numFmt w:val="upperRoman"/>
      <w:lvlText w:val="%3."/>
      <w:lvlJc w:val="left"/>
      <w:pPr>
        <w:tabs>
          <w:tab w:val="num" w:pos="1418"/>
        </w:tabs>
        <w:ind w:left="1418" w:hanging="709"/>
      </w:pPr>
      <w:rPr>
        <w:rFonts w:ascii="Times New Roman" w:hAnsi="Times New Roman" w:hint="default"/>
        <w:b w:val="0"/>
        <w:i w:val="0"/>
        <w:sz w:val="20"/>
      </w:rPr>
    </w:lvl>
    <w:lvl w:ilvl="3">
      <w:start w:val="1"/>
      <w:numFmt w:val="lowerLetter"/>
      <w:lvlText w:val="(%4)"/>
      <w:lvlJc w:val="left"/>
      <w:pPr>
        <w:tabs>
          <w:tab w:val="num" w:pos="2126"/>
        </w:tabs>
        <w:ind w:left="2126" w:hanging="708"/>
      </w:pPr>
      <w:rPr>
        <w:rFonts w:ascii="Times New Roman" w:hAnsi="Times New Roman" w:hint="default"/>
        <w:b w:val="0"/>
        <w:i w:val="0"/>
        <w:sz w:val="20"/>
      </w:rPr>
    </w:lvl>
    <w:lvl w:ilvl="4">
      <w:start w:val="1"/>
      <w:numFmt w:val="decimal"/>
      <w:lvlText w:val="%1.%2.%5"/>
      <w:lvlJc w:val="left"/>
      <w:pPr>
        <w:tabs>
          <w:tab w:val="num" w:pos="709"/>
        </w:tabs>
        <w:ind w:left="709" w:hanging="709"/>
      </w:pPr>
      <w:rPr>
        <w:rFonts w:ascii="Times New Roman" w:hAnsi="Times New Roman" w:hint="default"/>
        <w:b w:val="0"/>
        <w:i w:val="0"/>
        <w:sz w:val="20"/>
      </w:rPr>
    </w:lvl>
    <w:lvl w:ilvl="5">
      <w:start w:val="1"/>
      <w:numFmt w:val="upperRoman"/>
      <w:lvlText w:val="%6."/>
      <w:lvlJc w:val="left"/>
      <w:pPr>
        <w:tabs>
          <w:tab w:val="num" w:pos="1701"/>
        </w:tabs>
        <w:ind w:left="1701" w:hanging="992"/>
      </w:pPr>
      <w:rPr>
        <w:rFonts w:ascii="Times New Roman" w:hAnsi="Times New Roman" w:hint="default"/>
        <w:b w:val="0"/>
        <w:i w:val="0"/>
        <w:sz w:val="20"/>
      </w:rPr>
    </w:lvl>
    <w:lvl w:ilvl="6">
      <w:start w:val="1"/>
      <w:numFmt w:val="lowerLetter"/>
      <w:lvlText w:val="(%7)"/>
      <w:lvlJc w:val="left"/>
      <w:pPr>
        <w:tabs>
          <w:tab w:val="num" w:pos="2126"/>
        </w:tabs>
        <w:ind w:left="2126" w:hanging="425"/>
      </w:pPr>
      <w:rPr>
        <w:rFonts w:ascii="Times New Roman" w:hAnsi="Times New Roman" w:hint="default"/>
        <w:b w:val="0"/>
        <w:i w:val="0"/>
        <w:sz w:val="20"/>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3125D78"/>
    <w:multiLevelType w:val="hybridMultilevel"/>
    <w:tmpl w:val="FB42D2DA"/>
    <w:lvl w:ilvl="0" w:tplc="D11E0C1E">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930B8F"/>
    <w:multiLevelType w:val="multilevel"/>
    <w:tmpl w:val="AD4A8466"/>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47460F73"/>
    <w:multiLevelType w:val="hybridMultilevel"/>
    <w:tmpl w:val="DCE8493C"/>
    <w:lvl w:ilvl="0" w:tplc="4788A8D0">
      <w:start w:val="1"/>
      <w:numFmt w:val="lowerLetter"/>
      <w:lvlText w:val="(%1)"/>
      <w:lvlJc w:val="left"/>
      <w:pPr>
        <w:ind w:left="1065" w:hanging="360"/>
      </w:pPr>
      <w:rPr>
        <w:rFonts w:hint="default"/>
        <w:u w:val="singl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4CEA7691"/>
    <w:multiLevelType w:val="multilevel"/>
    <w:tmpl w:val="38F20AA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343DA4"/>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B7A1A53"/>
    <w:multiLevelType w:val="multilevel"/>
    <w:tmpl w:val="2050222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2" w15:restartNumberingAfterBreak="0">
    <w:nsid w:val="60F029FD"/>
    <w:multiLevelType w:val="multilevel"/>
    <w:tmpl w:val="70BEA3C4"/>
    <w:lvl w:ilvl="0">
      <w:start w:val="1"/>
      <w:numFmt w:val="decimal"/>
      <w:lvlText w:val="%1."/>
      <w:lvlJc w:val="left"/>
      <w:pPr>
        <w:tabs>
          <w:tab w:val="num" w:pos="709"/>
        </w:tabs>
        <w:ind w:left="709" w:hanging="709"/>
      </w:pPr>
      <w:rPr>
        <w:rFonts w:hint="default"/>
        <w:b w:val="0"/>
        <w:color w:val="auto"/>
        <w:sz w:val="22"/>
        <w:szCs w:val="22"/>
      </w:rPr>
    </w:lvl>
    <w:lvl w:ilvl="1">
      <w:start w:val="1"/>
      <w:numFmt w:val="decimal"/>
      <w:lvlText w:val="%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78516C7"/>
    <w:multiLevelType w:val="multilevel"/>
    <w:tmpl w:val="223A8CBE"/>
    <w:lvl w:ilvl="0">
      <w:start w:val="1"/>
      <w:numFmt w:val="decimal"/>
      <w:lvlText w:val="%1."/>
      <w:lvlJc w:val="left"/>
      <w:pPr>
        <w:tabs>
          <w:tab w:val="num" w:pos="709"/>
        </w:tabs>
        <w:ind w:left="709" w:hanging="709"/>
      </w:pPr>
      <w:rPr>
        <w:rFonts w:hint="default"/>
        <w:b w:val="0"/>
        <w:color w:val="auto"/>
        <w:sz w:val="16"/>
        <w:szCs w:val="16"/>
      </w:rPr>
    </w:lvl>
    <w:lvl w:ilvl="1">
      <w:start w:val="1"/>
      <w:numFmt w:val="decimal"/>
      <w:lvlText w:val="%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B1B3629"/>
    <w:multiLevelType w:val="hybridMultilevel"/>
    <w:tmpl w:val="1C02011E"/>
    <w:lvl w:ilvl="0" w:tplc="41F2470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D863E0"/>
    <w:multiLevelType w:val="multilevel"/>
    <w:tmpl w:val="EC38DE38"/>
    <w:lvl w:ilvl="0">
      <w:start w:val="1"/>
      <w:numFmt w:val="decimal"/>
      <w:lvlText w:val="%1."/>
      <w:lvlJc w:val="left"/>
      <w:pPr>
        <w:tabs>
          <w:tab w:val="num" w:pos="709"/>
        </w:tabs>
        <w:ind w:left="709" w:hanging="709"/>
      </w:pPr>
      <w:rPr>
        <w:rFonts w:hint="default"/>
        <w:sz w:val="20"/>
        <w:szCs w:val="20"/>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08402622">
    <w:abstractNumId w:val="4"/>
  </w:num>
  <w:num w:numId="2" w16cid:durableId="1337877793">
    <w:abstractNumId w:val="6"/>
  </w:num>
  <w:num w:numId="3" w16cid:durableId="981884212">
    <w:abstractNumId w:val="3"/>
  </w:num>
  <w:num w:numId="4" w16cid:durableId="1606621548">
    <w:abstractNumId w:val="23"/>
  </w:num>
  <w:num w:numId="5" w16cid:durableId="1590234306">
    <w:abstractNumId w:val="5"/>
  </w:num>
  <w:num w:numId="6" w16cid:durableId="1173033320">
    <w:abstractNumId w:val="11"/>
  </w:num>
  <w:num w:numId="7" w16cid:durableId="127863375">
    <w:abstractNumId w:val="2"/>
  </w:num>
  <w:num w:numId="8" w16cid:durableId="2008703914">
    <w:abstractNumId w:val="20"/>
  </w:num>
  <w:num w:numId="9" w16cid:durableId="1933050847">
    <w:abstractNumId w:val="8"/>
  </w:num>
  <w:num w:numId="10" w16cid:durableId="1261141370">
    <w:abstractNumId w:val="12"/>
  </w:num>
  <w:num w:numId="11" w16cid:durableId="2080401604">
    <w:abstractNumId w:val="15"/>
  </w:num>
  <w:num w:numId="12" w16cid:durableId="1382048204">
    <w:abstractNumId w:val="13"/>
  </w:num>
  <w:num w:numId="13" w16cid:durableId="2015179515">
    <w:abstractNumId w:val="25"/>
  </w:num>
  <w:num w:numId="14" w16cid:durableId="1583829292">
    <w:abstractNumId w:val="10"/>
  </w:num>
  <w:num w:numId="15" w16cid:durableId="1383098811">
    <w:abstractNumId w:val="14"/>
  </w:num>
  <w:num w:numId="16" w16cid:durableId="1686980246">
    <w:abstractNumId w:val="7"/>
  </w:num>
  <w:num w:numId="17" w16cid:durableId="1227105017">
    <w:abstractNumId w:val="18"/>
  </w:num>
  <w:num w:numId="18" w16cid:durableId="13374208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3914729">
    <w:abstractNumId w:val="22"/>
  </w:num>
  <w:num w:numId="20" w16cid:durableId="154303020">
    <w:abstractNumId w:val="21"/>
  </w:num>
  <w:num w:numId="21" w16cid:durableId="36323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5035021">
    <w:abstractNumId w:val="0"/>
  </w:num>
  <w:num w:numId="23" w16cid:durableId="1381638343">
    <w:abstractNumId w:val="19"/>
  </w:num>
  <w:num w:numId="24" w16cid:durableId="997610391">
    <w:abstractNumId w:val="17"/>
  </w:num>
  <w:num w:numId="25" w16cid:durableId="2080512931">
    <w:abstractNumId w:val="9"/>
  </w:num>
  <w:num w:numId="26" w16cid:durableId="565846530">
    <w:abstractNumId w:val="1"/>
  </w:num>
  <w:num w:numId="27" w16cid:durableId="630937114">
    <w:abstractNumId w:val="16"/>
  </w:num>
  <w:num w:numId="28" w16cid:durableId="40522738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s-419"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09"/>
  <w:hyphenationZone w:val="425"/>
  <w:drawingGridHorizontalSpacing w:val="100"/>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E0"/>
    <w:rsid w:val="00000433"/>
    <w:rsid w:val="0000121D"/>
    <w:rsid w:val="000024F8"/>
    <w:rsid w:val="00002504"/>
    <w:rsid w:val="000026B2"/>
    <w:rsid w:val="00003090"/>
    <w:rsid w:val="0000334A"/>
    <w:rsid w:val="000063C1"/>
    <w:rsid w:val="0000769D"/>
    <w:rsid w:val="0000782F"/>
    <w:rsid w:val="000079D0"/>
    <w:rsid w:val="00007B73"/>
    <w:rsid w:val="000104A5"/>
    <w:rsid w:val="0001052F"/>
    <w:rsid w:val="00010CA2"/>
    <w:rsid w:val="00011157"/>
    <w:rsid w:val="0001170D"/>
    <w:rsid w:val="00012329"/>
    <w:rsid w:val="00013810"/>
    <w:rsid w:val="00013858"/>
    <w:rsid w:val="00014264"/>
    <w:rsid w:val="0001483D"/>
    <w:rsid w:val="00016C0F"/>
    <w:rsid w:val="00017493"/>
    <w:rsid w:val="00017634"/>
    <w:rsid w:val="000176FA"/>
    <w:rsid w:val="00017A12"/>
    <w:rsid w:val="000211E9"/>
    <w:rsid w:val="0002137F"/>
    <w:rsid w:val="000213DD"/>
    <w:rsid w:val="00021429"/>
    <w:rsid w:val="00021CFA"/>
    <w:rsid w:val="00021FBE"/>
    <w:rsid w:val="000238E2"/>
    <w:rsid w:val="00024953"/>
    <w:rsid w:val="0002660A"/>
    <w:rsid w:val="00026E3D"/>
    <w:rsid w:val="00026F74"/>
    <w:rsid w:val="000274B8"/>
    <w:rsid w:val="0002767A"/>
    <w:rsid w:val="00027765"/>
    <w:rsid w:val="00027840"/>
    <w:rsid w:val="00027934"/>
    <w:rsid w:val="00027A94"/>
    <w:rsid w:val="00030F0E"/>
    <w:rsid w:val="000344B6"/>
    <w:rsid w:val="0003486E"/>
    <w:rsid w:val="000361C3"/>
    <w:rsid w:val="000365F2"/>
    <w:rsid w:val="00036B81"/>
    <w:rsid w:val="00037DEE"/>
    <w:rsid w:val="00041D09"/>
    <w:rsid w:val="0004252B"/>
    <w:rsid w:val="00042797"/>
    <w:rsid w:val="00043905"/>
    <w:rsid w:val="000441D6"/>
    <w:rsid w:val="0004445B"/>
    <w:rsid w:val="00044B34"/>
    <w:rsid w:val="00046984"/>
    <w:rsid w:val="00046A2C"/>
    <w:rsid w:val="0004773F"/>
    <w:rsid w:val="000478D2"/>
    <w:rsid w:val="00051553"/>
    <w:rsid w:val="0005176B"/>
    <w:rsid w:val="00053559"/>
    <w:rsid w:val="000535CB"/>
    <w:rsid w:val="00053A36"/>
    <w:rsid w:val="000576B4"/>
    <w:rsid w:val="000576CA"/>
    <w:rsid w:val="0006156A"/>
    <w:rsid w:val="00061E19"/>
    <w:rsid w:val="00062F75"/>
    <w:rsid w:val="00063841"/>
    <w:rsid w:val="000638A8"/>
    <w:rsid w:val="00064242"/>
    <w:rsid w:val="00065A7D"/>
    <w:rsid w:val="00066701"/>
    <w:rsid w:val="00066FAF"/>
    <w:rsid w:val="000673B5"/>
    <w:rsid w:val="000675F9"/>
    <w:rsid w:val="00067714"/>
    <w:rsid w:val="00067DFC"/>
    <w:rsid w:val="00067FB8"/>
    <w:rsid w:val="0007067D"/>
    <w:rsid w:val="00070CD7"/>
    <w:rsid w:val="00070CE8"/>
    <w:rsid w:val="00070E1C"/>
    <w:rsid w:val="00071414"/>
    <w:rsid w:val="00072A45"/>
    <w:rsid w:val="00073997"/>
    <w:rsid w:val="00074A95"/>
    <w:rsid w:val="00074FCF"/>
    <w:rsid w:val="00075016"/>
    <w:rsid w:val="00075025"/>
    <w:rsid w:val="00075C9D"/>
    <w:rsid w:val="00075DB7"/>
    <w:rsid w:val="000761B3"/>
    <w:rsid w:val="00077C6A"/>
    <w:rsid w:val="000800FE"/>
    <w:rsid w:val="000803F0"/>
    <w:rsid w:val="00080D3C"/>
    <w:rsid w:val="00082B61"/>
    <w:rsid w:val="00082E78"/>
    <w:rsid w:val="00082EA2"/>
    <w:rsid w:val="000831BE"/>
    <w:rsid w:val="000832C6"/>
    <w:rsid w:val="00083CF7"/>
    <w:rsid w:val="00084977"/>
    <w:rsid w:val="00084E41"/>
    <w:rsid w:val="000867F4"/>
    <w:rsid w:val="00087167"/>
    <w:rsid w:val="0008785B"/>
    <w:rsid w:val="00090BEB"/>
    <w:rsid w:val="00091103"/>
    <w:rsid w:val="00091AD1"/>
    <w:rsid w:val="00092083"/>
    <w:rsid w:val="00092571"/>
    <w:rsid w:val="00092BC7"/>
    <w:rsid w:val="00093888"/>
    <w:rsid w:val="00094288"/>
    <w:rsid w:val="000943FA"/>
    <w:rsid w:val="00094DEC"/>
    <w:rsid w:val="00095413"/>
    <w:rsid w:val="0009547C"/>
    <w:rsid w:val="00096AA3"/>
    <w:rsid w:val="0009710D"/>
    <w:rsid w:val="000A09DC"/>
    <w:rsid w:val="000A0BA6"/>
    <w:rsid w:val="000A101A"/>
    <w:rsid w:val="000A1B4A"/>
    <w:rsid w:val="000A1DA0"/>
    <w:rsid w:val="000A1EBE"/>
    <w:rsid w:val="000A2BDB"/>
    <w:rsid w:val="000A2D3C"/>
    <w:rsid w:val="000A3003"/>
    <w:rsid w:val="000A3395"/>
    <w:rsid w:val="000A472E"/>
    <w:rsid w:val="000A4E55"/>
    <w:rsid w:val="000A5642"/>
    <w:rsid w:val="000A5A4B"/>
    <w:rsid w:val="000A5C74"/>
    <w:rsid w:val="000A5D9E"/>
    <w:rsid w:val="000A657A"/>
    <w:rsid w:val="000A675A"/>
    <w:rsid w:val="000A6AE7"/>
    <w:rsid w:val="000A7D21"/>
    <w:rsid w:val="000B0688"/>
    <w:rsid w:val="000B0DE0"/>
    <w:rsid w:val="000B110D"/>
    <w:rsid w:val="000B1A0B"/>
    <w:rsid w:val="000B26E6"/>
    <w:rsid w:val="000B427F"/>
    <w:rsid w:val="000B4B37"/>
    <w:rsid w:val="000B6366"/>
    <w:rsid w:val="000B6A5B"/>
    <w:rsid w:val="000B6C38"/>
    <w:rsid w:val="000B6FD8"/>
    <w:rsid w:val="000B7620"/>
    <w:rsid w:val="000C043C"/>
    <w:rsid w:val="000C0CB0"/>
    <w:rsid w:val="000C116B"/>
    <w:rsid w:val="000C140E"/>
    <w:rsid w:val="000C14A1"/>
    <w:rsid w:val="000C184A"/>
    <w:rsid w:val="000C3AC1"/>
    <w:rsid w:val="000C41B1"/>
    <w:rsid w:val="000C62EC"/>
    <w:rsid w:val="000C711C"/>
    <w:rsid w:val="000D06F4"/>
    <w:rsid w:val="000D1214"/>
    <w:rsid w:val="000D1EE3"/>
    <w:rsid w:val="000D2B6B"/>
    <w:rsid w:val="000D2BF9"/>
    <w:rsid w:val="000D2DCC"/>
    <w:rsid w:val="000D363E"/>
    <w:rsid w:val="000D6A34"/>
    <w:rsid w:val="000D6B55"/>
    <w:rsid w:val="000D7458"/>
    <w:rsid w:val="000E0259"/>
    <w:rsid w:val="000E07CA"/>
    <w:rsid w:val="000E246B"/>
    <w:rsid w:val="000E2636"/>
    <w:rsid w:val="000E4323"/>
    <w:rsid w:val="000E4791"/>
    <w:rsid w:val="000E52DF"/>
    <w:rsid w:val="000E6284"/>
    <w:rsid w:val="000E67A9"/>
    <w:rsid w:val="000E7E7F"/>
    <w:rsid w:val="000E7F29"/>
    <w:rsid w:val="000F0920"/>
    <w:rsid w:val="000F0B1C"/>
    <w:rsid w:val="000F0BB2"/>
    <w:rsid w:val="000F0EBD"/>
    <w:rsid w:val="000F102E"/>
    <w:rsid w:val="000F17B9"/>
    <w:rsid w:val="000F18DB"/>
    <w:rsid w:val="000F3053"/>
    <w:rsid w:val="000F347B"/>
    <w:rsid w:val="000F37A8"/>
    <w:rsid w:val="000F39B0"/>
    <w:rsid w:val="000F503E"/>
    <w:rsid w:val="000F5741"/>
    <w:rsid w:val="000F5A8C"/>
    <w:rsid w:val="000F5F90"/>
    <w:rsid w:val="000F6060"/>
    <w:rsid w:val="000F6692"/>
    <w:rsid w:val="000F7047"/>
    <w:rsid w:val="000F7180"/>
    <w:rsid w:val="00100678"/>
    <w:rsid w:val="00101439"/>
    <w:rsid w:val="00101DBD"/>
    <w:rsid w:val="00102176"/>
    <w:rsid w:val="00102439"/>
    <w:rsid w:val="00102B07"/>
    <w:rsid w:val="00103AE4"/>
    <w:rsid w:val="0010463A"/>
    <w:rsid w:val="001055C6"/>
    <w:rsid w:val="00105CC4"/>
    <w:rsid w:val="00106748"/>
    <w:rsid w:val="001070E0"/>
    <w:rsid w:val="00111212"/>
    <w:rsid w:val="00111533"/>
    <w:rsid w:val="001115C7"/>
    <w:rsid w:val="00111A9B"/>
    <w:rsid w:val="00111B57"/>
    <w:rsid w:val="00111FF0"/>
    <w:rsid w:val="0011298E"/>
    <w:rsid w:val="001132BE"/>
    <w:rsid w:val="001133EE"/>
    <w:rsid w:val="00113BE5"/>
    <w:rsid w:val="00114326"/>
    <w:rsid w:val="00115066"/>
    <w:rsid w:val="001150DA"/>
    <w:rsid w:val="001169AD"/>
    <w:rsid w:val="00116DC9"/>
    <w:rsid w:val="00117D06"/>
    <w:rsid w:val="00121F52"/>
    <w:rsid w:val="001222E0"/>
    <w:rsid w:val="001225E8"/>
    <w:rsid w:val="00122730"/>
    <w:rsid w:val="001246B9"/>
    <w:rsid w:val="001247EA"/>
    <w:rsid w:val="001261BE"/>
    <w:rsid w:val="00127311"/>
    <w:rsid w:val="001273F4"/>
    <w:rsid w:val="00127E8C"/>
    <w:rsid w:val="00130DED"/>
    <w:rsid w:val="0013158E"/>
    <w:rsid w:val="001315CA"/>
    <w:rsid w:val="001322B0"/>
    <w:rsid w:val="0013248B"/>
    <w:rsid w:val="00132C9C"/>
    <w:rsid w:val="0013326D"/>
    <w:rsid w:val="001334D5"/>
    <w:rsid w:val="00135580"/>
    <w:rsid w:val="001373EE"/>
    <w:rsid w:val="001374ED"/>
    <w:rsid w:val="001378D3"/>
    <w:rsid w:val="00137ADD"/>
    <w:rsid w:val="001409FE"/>
    <w:rsid w:val="00140FFA"/>
    <w:rsid w:val="001410DF"/>
    <w:rsid w:val="001411C0"/>
    <w:rsid w:val="0014143C"/>
    <w:rsid w:val="001415C0"/>
    <w:rsid w:val="001418F9"/>
    <w:rsid w:val="00141CE2"/>
    <w:rsid w:val="00141F9B"/>
    <w:rsid w:val="0014263F"/>
    <w:rsid w:val="00143301"/>
    <w:rsid w:val="00143BB3"/>
    <w:rsid w:val="00144441"/>
    <w:rsid w:val="00144536"/>
    <w:rsid w:val="00145EAB"/>
    <w:rsid w:val="001474F9"/>
    <w:rsid w:val="00147861"/>
    <w:rsid w:val="00147C08"/>
    <w:rsid w:val="00150949"/>
    <w:rsid w:val="001509F3"/>
    <w:rsid w:val="00150A2B"/>
    <w:rsid w:val="00150DF2"/>
    <w:rsid w:val="001538DB"/>
    <w:rsid w:val="00153B6B"/>
    <w:rsid w:val="00154B95"/>
    <w:rsid w:val="001554F6"/>
    <w:rsid w:val="00155ADB"/>
    <w:rsid w:val="00155F53"/>
    <w:rsid w:val="00160129"/>
    <w:rsid w:val="001601F3"/>
    <w:rsid w:val="00160705"/>
    <w:rsid w:val="00161336"/>
    <w:rsid w:val="001642A1"/>
    <w:rsid w:val="0016492E"/>
    <w:rsid w:val="001653C7"/>
    <w:rsid w:val="0016584F"/>
    <w:rsid w:val="00165944"/>
    <w:rsid w:val="0016674A"/>
    <w:rsid w:val="001677A3"/>
    <w:rsid w:val="001677BB"/>
    <w:rsid w:val="00167A65"/>
    <w:rsid w:val="00167EBE"/>
    <w:rsid w:val="00170E25"/>
    <w:rsid w:val="001718BC"/>
    <w:rsid w:val="00172A38"/>
    <w:rsid w:val="001739B0"/>
    <w:rsid w:val="0017403F"/>
    <w:rsid w:val="001747AD"/>
    <w:rsid w:val="00174AFC"/>
    <w:rsid w:val="0017569F"/>
    <w:rsid w:val="00175F28"/>
    <w:rsid w:val="00176906"/>
    <w:rsid w:val="00177CD6"/>
    <w:rsid w:val="001805EE"/>
    <w:rsid w:val="0018074C"/>
    <w:rsid w:val="001829B8"/>
    <w:rsid w:val="00183C85"/>
    <w:rsid w:val="001846AC"/>
    <w:rsid w:val="00184884"/>
    <w:rsid w:val="001848CD"/>
    <w:rsid w:val="001857DA"/>
    <w:rsid w:val="0018685A"/>
    <w:rsid w:val="00186D60"/>
    <w:rsid w:val="00186F86"/>
    <w:rsid w:val="00190BEF"/>
    <w:rsid w:val="00190E49"/>
    <w:rsid w:val="00191059"/>
    <w:rsid w:val="0019106D"/>
    <w:rsid w:val="00191117"/>
    <w:rsid w:val="0019143E"/>
    <w:rsid w:val="00192ADF"/>
    <w:rsid w:val="00192B4D"/>
    <w:rsid w:val="00192EC9"/>
    <w:rsid w:val="0019330F"/>
    <w:rsid w:val="0019427A"/>
    <w:rsid w:val="001942D3"/>
    <w:rsid w:val="001954CA"/>
    <w:rsid w:val="001970BA"/>
    <w:rsid w:val="0019767B"/>
    <w:rsid w:val="00197C72"/>
    <w:rsid w:val="001A083D"/>
    <w:rsid w:val="001A0991"/>
    <w:rsid w:val="001A1057"/>
    <w:rsid w:val="001A132F"/>
    <w:rsid w:val="001A1EB0"/>
    <w:rsid w:val="001A1F3E"/>
    <w:rsid w:val="001A210C"/>
    <w:rsid w:val="001A2E68"/>
    <w:rsid w:val="001A30FB"/>
    <w:rsid w:val="001A33EC"/>
    <w:rsid w:val="001A3A6D"/>
    <w:rsid w:val="001A3C26"/>
    <w:rsid w:val="001A485E"/>
    <w:rsid w:val="001A4F15"/>
    <w:rsid w:val="001A5857"/>
    <w:rsid w:val="001A5B89"/>
    <w:rsid w:val="001A6BDA"/>
    <w:rsid w:val="001A6EDA"/>
    <w:rsid w:val="001A77E7"/>
    <w:rsid w:val="001A7C0B"/>
    <w:rsid w:val="001B0EEE"/>
    <w:rsid w:val="001B1978"/>
    <w:rsid w:val="001B2055"/>
    <w:rsid w:val="001B213B"/>
    <w:rsid w:val="001B2B05"/>
    <w:rsid w:val="001B54FE"/>
    <w:rsid w:val="001B6B34"/>
    <w:rsid w:val="001B71BE"/>
    <w:rsid w:val="001B73D7"/>
    <w:rsid w:val="001B7478"/>
    <w:rsid w:val="001C0395"/>
    <w:rsid w:val="001C0420"/>
    <w:rsid w:val="001C04CA"/>
    <w:rsid w:val="001C1152"/>
    <w:rsid w:val="001C12AC"/>
    <w:rsid w:val="001C2107"/>
    <w:rsid w:val="001C3C51"/>
    <w:rsid w:val="001C4201"/>
    <w:rsid w:val="001C577E"/>
    <w:rsid w:val="001C6007"/>
    <w:rsid w:val="001C6108"/>
    <w:rsid w:val="001C68B5"/>
    <w:rsid w:val="001C6D98"/>
    <w:rsid w:val="001C6DB7"/>
    <w:rsid w:val="001C6DD4"/>
    <w:rsid w:val="001C747E"/>
    <w:rsid w:val="001C79F4"/>
    <w:rsid w:val="001D0BF8"/>
    <w:rsid w:val="001D2661"/>
    <w:rsid w:val="001D2B07"/>
    <w:rsid w:val="001D3235"/>
    <w:rsid w:val="001D353A"/>
    <w:rsid w:val="001D4D19"/>
    <w:rsid w:val="001D6213"/>
    <w:rsid w:val="001D6245"/>
    <w:rsid w:val="001D6324"/>
    <w:rsid w:val="001D77D8"/>
    <w:rsid w:val="001D7FD0"/>
    <w:rsid w:val="001D7FD5"/>
    <w:rsid w:val="001E08FF"/>
    <w:rsid w:val="001E15FE"/>
    <w:rsid w:val="001E1691"/>
    <w:rsid w:val="001E1E36"/>
    <w:rsid w:val="001E2439"/>
    <w:rsid w:val="001E2898"/>
    <w:rsid w:val="001E2F42"/>
    <w:rsid w:val="001E31B9"/>
    <w:rsid w:val="001E3846"/>
    <w:rsid w:val="001E3A49"/>
    <w:rsid w:val="001E41B5"/>
    <w:rsid w:val="001E4916"/>
    <w:rsid w:val="001E4A48"/>
    <w:rsid w:val="001E4DF2"/>
    <w:rsid w:val="001E4DF6"/>
    <w:rsid w:val="001E510E"/>
    <w:rsid w:val="001E56BD"/>
    <w:rsid w:val="001E636F"/>
    <w:rsid w:val="001E74C9"/>
    <w:rsid w:val="001E753F"/>
    <w:rsid w:val="001E7782"/>
    <w:rsid w:val="001F0336"/>
    <w:rsid w:val="001F072F"/>
    <w:rsid w:val="001F0CED"/>
    <w:rsid w:val="001F0D41"/>
    <w:rsid w:val="001F0F92"/>
    <w:rsid w:val="001F1B89"/>
    <w:rsid w:val="001F2E25"/>
    <w:rsid w:val="001F30DD"/>
    <w:rsid w:val="001F407D"/>
    <w:rsid w:val="001F53D3"/>
    <w:rsid w:val="001F5B86"/>
    <w:rsid w:val="001F66DF"/>
    <w:rsid w:val="001F6B4F"/>
    <w:rsid w:val="001F6FD4"/>
    <w:rsid w:val="001F735F"/>
    <w:rsid w:val="0020037C"/>
    <w:rsid w:val="00200D37"/>
    <w:rsid w:val="0020167D"/>
    <w:rsid w:val="002017AC"/>
    <w:rsid w:val="00201E8D"/>
    <w:rsid w:val="0020238F"/>
    <w:rsid w:val="00202897"/>
    <w:rsid w:val="00202E7F"/>
    <w:rsid w:val="00204082"/>
    <w:rsid w:val="00204714"/>
    <w:rsid w:val="002049A7"/>
    <w:rsid w:val="00204C0C"/>
    <w:rsid w:val="00204DD5"/>
    <w:rsid w:val="00206413"/>
    <w:rsid w:val="00206C63"/>
    <w:rsid w:val="00210472"/>
    <w:rsid w:val="002111F0"/>
    <w:rsid w:val="00211D33"/>
    <w:rsid w:val="00211E24"/>
    <w:rsid w:val="0021243A"/>
    <w:rsid w:val="00212C91"/>
    <w:rsid w:val="00212CC9"/>
    <w:rsid w:val="0021307A"/>
    <w:rsid w:val="002132EE"/>
    <w:rsid w:val="002138A1"/>
    <w:rsid w:val="0021425F"/>
    <w:rsid w:val="002148C0"/>
    <w:rsid w:val="00214B2C"/>
    <w:rsid w:val="00215349"/>
    <w:rsid w:val="002163FB"/>
    <w:rsid w:val="00217164"/>
    <w:rsid w:val="0021756B"/>
    <w:rsid w:val="0021797E"/>
    <w:rsid w:val="002204CC"/>
    <w:rsid w:val="00220F33"/>
    <w:rsid w:val="002210FC"/>
    <w:rsid w:val="00223434"/>
    <w:rsid w:val="00223FC1"/>
    <w:rsid w:val="0022613D"/>
    <w:rsid w:val="0022697B"/>
    <w:rsid w:val="00226CF3"/>
    <w:rsid w:val="00227FE0"/>
    <w:rsid w:val="00230705"/>
    <w:rsid w:val="00230CFD"/>
    <w:rsid w:val="00231957"/>
    <w:rsid w:val="00232354"/>
    <w:rsid w:val="00232926"/>
    <w:rsid w:val="00232952"/>
    <w:rsid w:val="002329CB"/>
    <w:rsid w:val="00233575"/>
    <w:rsid w:val="00233E1F"/>
    <w:rsid w:val="0023410F"/>
    <w:rsid w:val="00234163"/>
    <w:rsid w:val="002343D6"/>
    <w:rsid w:val="002346A0"/>
    <w:rsid w:val="00235116"/>
    <w:rsid w:val="00235B25"/>
    <w:rsid w:val="00235BB1"/>
    <w:rsid w:val="00235ED1"/>
    <w:rsid w:val="0023610A"/>
    <w:rsid w:val="0023616E"/>
    <w:rsid w:val="00236339"/>
    <w:rsid w:val="002377EA"/>
    <w:rsid w:val="002408A9"/>
    <w:rsid w:val="00240DF8"/>
    <w:rsid w:val="002417CF"/>
    <w:rsid w:val="00241983"/>
    <w:rsid w:val="0024330A"/>
    <w:rsid w:val="002438D3"/>
    <w:rsid w:val="00243EF7"/>
    <w:rsid w:val="00245A76"/>
    <w:rsid w:val="00246043"/>
    <w:rsid w:val="002478DB"/>
    <w:rsid w:val="00247CD7"/>
    <w:rsid w:val="002517E5"/>
    <w:rsid w:val="00251A71"/>
    <w:rsid w:val="00251ADE"/>
    <w:rsid w:val="00251EE0"/>
    <w:rsid w:val="00251FFF"/>
    <w:rsid w:val="00252831"/>
    <w:rsid w:val="00252CB2"/>
    <w:rsid w:val="0025326E"/>
    <w:rsid w:val="0025342B"/>
    <w:rsid w:val="00253BC2"/>
    <w:rsid w:val="00254DAF"/>
    <w:rsid w:val="002552BF"/>
    <w:rsid w:val="002557A6"/>
    <w:rsid w:val="00255DD5"/>
    <w:rsid w:val="002571BB"/>
    <w:rsid w:val="00257BC1"/>
    <w:rsid w:val="00260C5C"/>
    <w:rsid w:val="00261379"/>
    <w:rsid w:val="002617A7"/>
    <w:rsid w:val="00261C6B"/>
    <w:rsid w:val="00261CB8"/>
    <w:rsid w:val="0026224A"/>
    <w:rsid w:val="002626BE"/>
    <w:rsid w:val="0026600D"/>
    <w:rsid w:val="0026645A"/>
    <w:rsid w:val="00266570"/>
    <w:rsid w:val="00266B93"/>
    <w:rsid w:val="002671C4"/>
    <w:rsid w:val="00267229"/>
    <w:rsid w:val="0026769C"/>
    <w:rsid w:val="00270554"/>
    <w:rsid w:val="002706A8"/>
    <w:rsid w:val="00270C09"/>
    <w:rsid w:val="00271772"/>
    <w:rsid w:val="00271E14"/>
    <w:rsid w:val="0027204C"/>
    <w:rsid w:val="00272510"/>
    <w:rsid w:val="00272C1D"/>
    <w:rsid w:val="002735B8"/>
    <w:rsid w:val="00273DF7"/>
    <w:rsid w:val="00274052"/>
    <w:rsid w:val="00274631"/>
    <w:rsid w:val="002755BE"/>
    <w:rsid w:val="0027665D"/>
    <w:rsid w:val="002766F8"/>
    <w:rsid w:val="00276CD9"/>
    <w:rsid w:val="00277280"/>
    <w:rsid w:val="0027780F"/>
    <w:rsid w:val="002779D5"/>
    <w:rsid w:val="00280A68"/>
    <w:rsid w:val="0028164B"/>
    <w:rsid w:val="00281C44"/>
    <w:rsid w:val="002824D6"/>
    <w:rsid w:val="00283C47"/>
    <w:rsid w:val="00283E5E"/>
    <w:rsid w:val="00283FA4"/>
    <w:rsid w:val="00285A2D"/>
    <w:rsid w:val="00285D7D"/>
    <w:rsid w:val="002863B5"/>
    <w:rsid w:val="002869A6"/>
    <w:rsid w:val="00286E23"/>
    <w:rsid w:val="0028794F"/>
    <w:rsid w:val="00287CE5"/>
    <w:rsid w:val="0029030E"/>
    <w:rsid w:val="00291443"/>
    <w:rsid w:val="00291587"/>
    <w:rsid w:val="00291E02"/>
    <w:rsid w:val="002923DC"/>
    <w:rsid w:val="00292624"/>
    <w:rsid w:val="002930BF"/>
    <w:rsid w:val="002934E0"/>
    <w:rsid w:val="0029368E"/>
    <w:rsid w:val="00293722"/>
    <w:rsid w:val="00296A3D"/>
    <w:rsid w:val="00296AED"/>
    <w:rsid w:val="00296C9F"/>
    <w:rsid w:val="00296CDD"/>
    <w:rsid w:val="00296E1E"/>
    <w:rsid w:val="002972C9"/>
    <w:rsid w:val="00297444"/>
    <w:rsid w:val="0029753E"/>
    <w:rsid w:val="00297656"/>
    <w:rsid w:val="002976C6"/>
    <w:rsid w:val="0029774F"/>
    <w:rsid w:val="00297CE3"/>
    <w:rsid w:val="002A076F"/>
    <w:rsid w:val="002A0C9C"/>
    <w:rsid w:val="002A169D"/>
    <w:rsid w:val="002A170C"/>
    <w:rsid w:val="002A18D4"/>
    <w:rsid w:val="002A1C80"/>
    <w:rsid w:val="002A22D9"/>
    <w:rsid w:val="002A361B"/>
    <w:rsid w:val="002A3727"/>
    <w:rsid w:val="002A380C"/>
    <w:rsid w:val="002A3CAE"/>
    <w:rsid w:val="002A48DA"/>
    <w:rsid w:val="002A4AB7"/>
    <w:rsid w:val="002A5685"/>
    <w:rsid w:val="002A5FDF"/>
    <w:rsid w:val="002A6999"/>
    <w:rsid w:val="002A69DE"/>
    <w:rsid w:val="002A6B33"/>
    <w:rsid w:val="002A719C"/>
    <w:rsid w:val="002A739C"/>
    <w:rsid w:val="002A7591"/>
    <w:rsid w:val="002B079E"/>
    <w:rsid w:val="002B1068"/>
    <w:rsid w:val="002B1145"/>
    <w:rsid w:val="002B138D"/>
    <w:rsid w:val="002B2686"/>
    <w:rsid w:val="002B31D1"/>
    <w:rsid w:val="002B4491"/>
    <w:rsid w:val="002B4F4A"/>
    <w:rsid w:val="002B5D65"/>
    <w:rsid w:val="002B60C8"/>
    <w:rsid w:val="002B6E04"/>
    <w:rsid w:val="002B6E88"/>
    <w:rsid w:val="002B7562"/>
    <w:rsid w:val="002C06F5"/>
    <w:rsid w:val="002C0D8C"/>
    <w:rsid w:val="002C11A8"/>
    <w:rsid w:val="002C2118"/>
    <w:rsid w:val="002C2184"/>
    <w:rsid w:val="002C27F7"/>
    <w:rsid w:val="002C2DCF"/>
    <w:rsid w:val="002C30F2"/>
    <w:rsid w:val="002C4148"/>
    <w:rsid w:val="002C4867"/>
    <w:rsid w:val="002C4938"/>
    <w:rsid w:val="002C4DCC"/>
    <w:rsid w:val="002C4FE1"/>
    <w:rsid w:val="002C5344"/>
    <w:rsid w:val="002C583E"/>
    <w:rsid w:val="002C5A2D"/>
    <w:rsid w:val="002C63DC"/>
    <w:rsid w:val="002C6752"/>
    <w:rsid w:val="002C79E4"/>
    <w:rsid w:val="002C7B00"/>
    <w:rsid w:val="002D16C2"/>
    <w:rsid w:val="002D1A7B"/>
    <w:rsid w:val="002D1D96"/>
    <w:rsid w:val="002D21AD"/>
    <w:rsid w:val="002D245F"/>
    <w:rsid w:val="002D2865"/>
    <w:rsid w:val="002D2CB7"/>
    <w:rsid w:val="002D30D9"/>
    <w:rsid w:val="002D3187"/>
    <w:rsid w:val="002D38BF"/>
    <w:rsid w:val="002D3BB3"/>
    <w:rsid w:val="002D4489"/>
    <w:rsid w:val="002D6874"/>
    <w:rsid w:val="002D68B5"/>
    <w:rsid w:val="002D6C1A"/>
    <w:rsid w:val="002D7369"/>
    <w:rsid w:val="002D774F"/>
    <w:rsid w:val="002D7E65"/>
    <w:rsid w:val="002E0E4F"/>
    <w:rsid w:val="002E11F6"/>
    <w:rsid w:val="002E13E1"/>
    <w:rsid w:val="002E1AF8"/>
    <w:rsid w:val="002E27D0"/>
    <w:rsid w:val="002E2FC4"/>
    <w:rsid w:val="002E34B0"/>
    <w:rsid w:val="002E4DB5"/>
    <w:rsid w:val="002E50F4"/>
    <w:rsid w:val="002E5624"/>
    <w:rsid w:val="002E5767"/>
    <w:rsid w:val="002E64E6"/>
    <w:rsid w:val="002E6DEC"/>
    <w:rsid w:val="002E70DD"/>
    <w:rsid w:val="002E7326"/>
    <w:rsid w:val="002E7773"/>
    <w:rsid w:val="002E7BF5"/>
    <w:rsid w:val="002E7CE5"/>
    <w:rsid w:val="002F066F"/>
    <w:rsid w:val="002F129F"/>
    <w:rsid w:val="002F1CED"/>
    <w:rsid w:val="002F1D1E"/>
    <w:rsid w:val="002F22A5"/>
    <w:rsid w:val="002F2CE9"/>
    <w:rsid w:val="002F2F5A"/>
    <w:rsid w:val="002F38DF"/>
    <w:rsid w:val="002F3A76"/>
    <w:rsid w:val="002F41CE"/>
    <w:rsid w:val="002F42CD"/>
    <w:rsid w:val="002F4981"/>
    <w:rsid w:val="002F4E02"/>
    <w:rsid w:val="002F5313"/>
    <w:rsid w:val="002F62FB"/>
    <w:rsid w:val="002F670F"/>
    <w:rsid w:val="002F6B06"/>
    <w:rsid w:val="002F785C"/>
    <w:rsid w:val="003002DB"/>
    <w:rsid w:val="00300AD8"/>
    <w:rsid w:val="00301C98"/>
    <w:rsid w:val="00302438"/>
    <w:rsid w:val="0030359D"/>
    <w:rsid w:val="00304C8E"/>
    <w:rsid w:val="00304D75"/>
    <w:rsid w:val="00304FEB"/>
    <w:rsid w:val="003053E4"/>
    <w:rsid w:val="0030540C"/>
    <w:rsid w:val="003054A3"/>
    <w:rsid w:val="003058E0"/>
    <w:rsid w:val="00306128"/>
    <w:rsid w:val="003067CE"/>
    <w:rsid w:val="00306D26"/>
    <w:rsid w:val="00307465"/>
    <w:rsid w:val="003076F4"/>
    <w:rsid w:val="00307BD4"/>
    <w:rsid w:val="00310682"/>
    <w:rsid w:val="0031082C"/>
    <w:rsid w:val="00310BBA"/>
    <w:rsid w:val="003112B7"/>
    <w:rsid w:val="00311EC4"/>
    <w:rsid w:val="003123F1"/>
    <w:rsid w:val="0031250A"/>
    <w:rsid w:val="00312D00"/>
    <w:rsid w:val="0031365C"/>
    <w:rsid w:val="00313671"/>
    <w:rsid w:val="00314556"/>
    <w:rsid w:val="00315027"/>
    <w:rsid w:val="00316283"/>
    <w:rsid w:val="00316E1D"/>
    <w:rsid w:val="00317312"/>
    <w:rsid w:val="0031770D"/>
    <w:rsid w:val="00317FCE"/>
    <w:rsid w:val="003205DF"/>
    <w:rsid w:val="00320D85"/>
    <w:rsid w:val="00322E75"/>
    <w:rsid w:val="003241A5"/>
    <w:rsid w:val="003249E5"/>
    <w:rsid w:val="00324FE6"/>
    <w:rsid w:val="00325E8D"/>
    <w:rsid w:val="00326BDE"/>
    <w:rsid w:val="00326DCC"/>
    <w:rsid w:val="00326F92"/>
    <w:rsid w:val="00327AD2"/>
    <w:rsid w:val="0033097B"/>
    <w:rsid w:val="00330A71"/>
    <w:rsid w:val="00330BC9"/>
    <w:rsid w:val="00331824"/>
    <w:rsid w:val="003322CA"/>
    <w:rsid w:val="00332364"/>
    <w:rsid w:val="003323FB"/>
    <w:rsid w:val="00332FC1"/>
    <w:rsid w:val="0033326B"/>
    <w:rsid w:val="003332BA"/>
    <w:rsid w:val="00333C10"/>
    <w:rsid w:val="003341DD"/>
    <w:rsid w:val="00334419"/>
    <w:rsid w:val="003346CB"/>
    <w:rsid w:val="003358F7"/>
    <w:rsid w:val="00337391"/>
    <w:rsid w:val="003374B8"/>
    <w:rsid w:val="00337E46"/>
    <w:rsid w:val="00340218"/>
    <w:rsid w:val="00340AAF"/>
    <w:rsid w:val="00342B26"/>
    <w:rsid w:val="00343619"/>
    <w:rsid w:val="00343AD9"/>
    <w:rsid w:val="00344E7E"/>
    <w:rsid w:val="00345235"/>
    <w:rsid w:val="00347B9D"/>
    <w:rsid w:val="00350BEF"/>
    <w:rsid w:val="00351E91"/>
    <w:rsid w:val="00351F6C"/>
    <w:rsid w:val="00353960"/>
    <w:rsid w:val="00353D8D"/>
    <w:rsid w:val="00354DED"/>
    <w:rsid w:val="003556BB"/>
    <w:rsid w:val="00356325"/>
    <w:rsid w:val="00356C4B"/>
    <w:rsid w:val="00357BF3"/>
    <w:rsid w:val="00357E02"/>
    <w:rsid w:val="00360FD6"/>
    <w:rsid w:val="0036179F"/>
    <w:rsid w:val="00361898"/>
    <w:rsid w:val="00362023"/>
    <w:rsid w:val="0036254E"/>
    <w:rsid w:val="003640CC"/>
    <w:rsid w:val="00364860"/>
    <w:rsid w:val="00364DBA"/>
    <w:rsid w:val="00365C01"/>
    <w:rsid w:val="00365D3B"/>
    <w:rsid w:val="0036656E"/>
    <w:rsid w:val="003667F2"/>
    <w:rsid w:val="0037056A"/>
    <w:rsid w:val="003711BD"/>
    <w:rsid w:val="00371324"/>
    <w:rsid w:val="00371986"/>
    <w:rsid w:val="00371D9B"/>
    <w:rsid w:val="0037225F"/>
    <w:rsid w:val="00372398"/>
    <w:rsid w:val="003727CD"/>
    <w:rsid w:val="00372D88"/>
    <w:rsid w:val="00372D95"/>
    <w:rsid w:val="0037501C"/>
    <w:rsid w:val="003754D1"/>
    <w:rsid w:val="00375A09"/>
    <w:rsid w:val="00375A6B"/>
    <w:rsid w:val="00377989"/>
    <w:rsid w:val="00377E10"/>
    <w:rsid w:val="00377E32"/>
    <w:rsid w:val="00377FFB"/>
    <w:rsid w:val="00380FFA"/>
    <w:rsid w:val="00381232"/>
    <w:rsid w:val="003813B6"/>
    <w:rsid w:val="003818C4"/>
    <w:rsid w:val="00381AFD"/>
    <w:rsid w:val="00381D2B"/>
    <w:rsid w:val="00381EE6"/>
    <w:rsid w:val="00382F24"/>
    <w:rsid w:val="00383160"/>
    <w:rsid w:val="00383427"/>
    <w:rsid w:val="00383BC2"/>
    <w:rsid w:val="00384653"/>
    <w:rsid w:val="00384A86"/>
    <w:rsid w:val="00384E77"/>
    <w:rsid w:val="00385F08"/>
    <w:rsid w:val="003860E8"/>
    <w:rsid w:val="0038654E"/>
    <w:rsid w:val="00386973"/>
    <w:rsid w:val="00387872"/>
    <w:rsid w:val="00387A74"/>
    <w:rsid w:val="00387EFE"/>
    <w:rsid w:val="003910E8"/>
    <w:rsid w:val="0039134B"/>
    <w:rsid w:val="003916EA"/>
    <w:rsid w:val="00391FF9"/>
    <w:rsid w:val="003923A7"/>
    <w:rsid w:val="00393928"/>
    <w:rsid w:val="003942F7"/>
    <w:rsid w:val="00395609"/>
    <w:rsid w:val="00395D50"/>
    <w:rsid w:val="00396387"/>
    <w:rsid w:val="0039661D"/>
    <w:rsid w:val="00396BDB"/>
    <w:rsid w:val="00396F22"/>
    <w:rsid w:val="00397AD2"/>
    <w:rsid w:val="00397E39"/>
    <w:rsid w:val="003A0668"/>
    <w:rsid w:val="003A1049"/>
    <w:rsid w:val="003A1722"/>
    <w:rsid w:val="003A1E7C"/>
    <w:rsid w:val="003A3331"/>
    <w:rsid w:val="003A4379"/>
    <w:rsid w:val="003A4F7B"/>
    <w:rsid w:val="003A5357"/>
    <w:rsid w:val="003A58BC"/>
    <w:rsid w:val="003A63E0"/>
    <w:rsid w:val="003A6F8E"/>
    <w:rsid w:val="003A71C2"/>
    <w:rsid w:val="003A73A9"/>
    <w:rsid w:val="003B1106"/>
    <w:rsid w:val="003B119E"/>
    <w:rsid w:val="003B1C51"/>
    <w:rsid w:val="003B1FA1"/>
    <w:rsid w:val="003B32D8"/>
    <w:rsid w:val="003B422D"/>
    <w:rsid w:val="003B4320"/>
    <w:rsid w:val="003B5340"/>
    <w:rsid w:val="003B69F6"/>
    <w:rsid w:val="003B6F8F"/>
    <w:rsid w:val="003B7046"/>
    <w:rsid w:val="003B7EB3"/>
    <w:rsid w:val="003C0495"/>
    <w:rsid w:val="003C0BD1"/>
    <w:rsid w:val="003C1E09"/>
    <w:rsid w:val="003C37D6"/>
    <w:rsid w:val="003C3DDE"/>
    <w:rsid w:val="003C4AE2"/>
    <w:rsid w:val="003C5C2B"/>
    <w:rsid w:val="003C67B9"/>
    <w:rsid w:val="003C6D15"/>
    <w:rsid w:val="003D0C7D"/>
    <w:rsid w:val="003D1FA3"/>
    <w:rsid w:val="003D25A0"/>
    <w:rsid w:val="003D2DC9"/>
    <w:rsid w:val="003D31A3"/>
    <w:rsid w:val="003D32B6"/>
    <w:rsid w:val="003D3ADE"/>
    <w:rsid w:val="003D3D0F"/>
    <w:rsid w:val="003D3DE0"/>
    <w:rsid w:val="003D4131"/>
    <w:rsid w:val="003D4159"/>
    <w:rsid w:val="003D543E"/>
    <w:rsid w:val="003D5E86"/>
    <w:rsid w:val="003D6228"/>
    <w:rsid w:val="003D6D98"/>
    <w:rsid w:val="003D6F89"/>
    <w:rsid w:val="003D6FFC"/>
    <w:rsid w:val="003D7208"/>
    <w:rsid w:val="003D7C73"/>
    <w:rsid w:val="003D7CCE"/>
    <w:rsid w:val="003E0471"/>
    <w:rsid w:val="003E098A"/>
    <w:rsid w:val="003E1282"/>
    <w:rsid w:val="003E1A3F"/>
    <w:rsid w:val="003E3554"/>
    <w:rsid w:val="003E3638"/>
    <w:rsid w:val="003E3642"/>
    <w:rsid w:val="003E3A1E"/>
    <w:rsid w:val="003E453D"/>
    <w:rsid w:val="003E4869"/>
    <w:rsid w:val="003E4C3B"/>
    <w:rsid w:val="003E560B"/>
    <w:rsid w:val="003E5C1C"/>
    <w:rsid w:val="003E6F20"/>
    <w:rsid w:val="003E77E8"/>
    <w:rsid w:val="003F0626"/>
    <w:rsid w:val="003F1095"/>
    <w:rsid w:val="003F256C"/>
    <w:rsid w:val="003F29C0"/>
    <w:rsid w:val="003F2BFD"/>
    <w:rsid w:val="003F3E4B"/>
    <w:rsid w:val="003F3F01"/>
    <w:rsid w:val="003F6228"/>
    <w:rsid w:val="003F6869"/>
    <w:rsid w:val="003F6AD3"/>
    <w:rsid w:val="003F71EC"/>
    <w:rsid w:val="003F7A08"/>
    <w:rsid w:val="003F7CE8"/>
    <w:rsid w:val="00400B88"/>
    <w:rsid w:val="00401A1D"/>
    <w:rsid w:val="00401AA4"/>
    <w:rsid w:val="00401BB6"/>
    <w:rsid w:val="00401D31"/>
    <w:rsid w:val="00401DF7"/>
    <w:rsid w:val="0040243B"/>
    <w:rsid w:val="00402BFE"/>
    <w:rsid w:val="00402D35"/>
    <w:rsid w:val="0040342D"/>
    <w:rsid w:val="004035A2"/>
    <w:rsid w:val="00404695"/>
    <w:rsid w:val="00404D70"/>
    <w:rsid w:val="0040503C"/>
    <w:rsid w:val="00405307"/>
    <w:rsid w:val="00406C9D"/>
    <w:rsid w:val="004075DA"/>
    <w:rsid w:val="004076EC"/>
    <w:rsid w:val="00407AB3"/>
    <w:rsid w:val="00411BA8"/>
    <w:rsid w:val="00411DCC"/>
    <w:rsid w:val="0041271B"/>
    <w:rsid w:val="00413043"/>
    <w:rsid w:val="004142B0"/>
    <w:rsid w:val="0041478B"/>
    <w:rsid w:val="00415855"/>
    <w:rsid w:val="00415AA8"/>
    <w:rsid w:val="00416B0B"/>
    <w:rsid w:val="004204EB"/>
    <w:rsid w:val="004208B8"/>
    <w:rsid w:val="00421CAE"/>
    <w:rsid w:val="0042287F"/>
    <w:rsid w:val="00422A45"/>
    <w:rsid w:val="00422ECF"/>
    <w:rsid w:val="00423BBF"/>
    <w:rsid w:val="00423DEC"/>
    <w:rsid w:val="00425BF8"/>
    <w:rsid w:val="004261A9"/>
    <w:rsid w:val="0042638E"/>
    <w:rsid w:val="00426579"/>
    <w:rsid w:val="00427907"/>
    <w:rsid w:val="00430A3E"/>
    <w:rsid w:val="00431C14"/>
    <w:rsid w:val="00431C9C"/>
    <w:rsid w:val="004325DB"/>
    <w:rsid w:val="0043562F"/>
    <w:rsid w:val="0043626D"/>
    <w:rsid w:val="004371DD"/>
    <w:rsid w:val="004372F7"/>
    <w:rsid w:val="00437995"/>
    <w:rsid w:val="00441ED5"/>
    <w:rsid w:val="00441FB2"/>
    <w:rsid w:val="00442333"/>
    <w:rsid w:val="00442612"/>
    <w:rsid w:val="00443B6B"/>
    <w:rsid w:val="00444006"/>
    <w:rsid w:val="0044400B"/>
    <w:rsid w:val="00444101"/>
    <w:rsid w:val="00444749"/>
    <w:rsid w:val="00445BA5"/>
    <w:rsid w:val="00446AB8"/>
    <w:rsid w:val="00446AFF"/>
    <w:rsid w:val="00446C5F"/>
    <w:rsid w:val="004473C8"/>
    <w:rsid w:val="00450776"/>
    <w:rsid w:val="00452062"/>
    <w:rsid w:val="00453404"/>
    <w:rsid w:val="00453D13"/>
    <w:rsid w:val="004542B2"/>
    <w:rsid w:val="004544F1"/>
    <w:rsid w:val="00454A92"/>
    <w:rsid w:val="00454E83"/>
    <w:rsid w:val="00455706"/>
    <w:rsid w:val="00455C5A"/>
    <w:rsid w:val="0045652B"/>
    <w:rsid w:val="00456716"/>
    <w:rsid w:val="004578BC"/>
    <w:rsid w:val="00457ABF"/>
    <w:rsid w:val="00460A1F"/>
    <w:rsid w:val="00461134"/>
    <w:rsid w:val="00461279"/>
    <w:rsid w:val="00461EAC"/>
    <w:rsid w:val="00462676"/>
    <w:rsid w:val="00463A9C"/>
    <w:rsid w:val="00463C08"/>
    <w:rsid w:val="00463E79"/>
    <w:rsid w:val="00464177"/>
    <w:rsid w:val="004648C3"/>
    <w:rsid w:val="00466171"/>
    <w:rsid w:val="004662C9"/>
    <w:rsid w:val="00466BF5"/>
    <w:rsid w:val="0047003D"/>
    <w:rsid w:val="00471203"/>
    <w:rsid w:val="00471235"/>
    <w:rsid w:val="004722C6"/>
    <w:rsid w:val="00472CDE"/>
    <w:rsid w:val="004732B9"/>
    <w:rsid w:val="00473439"/>
    <w:rsid w:val="00473C80"/>
    <w:rsid w:val="00473FEB"/>
    <w:rsid w:val="00474A58"/>
    <w:rsid w:val="00475572"/>
    <w:rsid w:val="0047619A"/>
    <w:rsid w:val="0047654F"/>
    <w:rsid w:val="00476605"/>
    <w:rsid w:val="004769B1"/>
    <w:rsid w:val="00476A1B"/>
    <w:rsid w:val="00476EB4"/>
    <w:rsid w:val="00477639"/>
    <w:rsid w:val="004815FC"/>
    <w:rsid w:val="0048396F"/>
    <w:rsid w:val="00484121"/>
    <w:rsid w:val="00485787"/>
    <w:rsid w:val="004858E8"/>
    <w:rsid w:val="00485AB9"/>
    <w:rsid w:val="00485D79"/>
    <w:rsid w:val="00486CFF"/>
    <w:rsid w:val="00487D53"/>
    <w:rsid w:val="0049039D"/>
    <w:rsid w:val="004917BA"/>
    <w:rsid w:val="004922EA"/>
    <w:rsid w:val="00493A4B"/>
    <w:rsid w:val="0049472C"/>
    <w:rsid w:val="00494EC8"/>
    <w:rsid w:val="00495077"/>
    <w:rsid w:val="004953FB"/>
    <w:rsid w:val="0049564D"/>
    <w:rsid w:val="0049568E"/>
    <w:rsid w:val="00496747"/>
    <w:rsid w:val="00496D76"/>
    <w:rsid w:val="00497847"/>
    <w:rsid w:val="004A022F"/>
    <w:rsid w:val="004A0344"/>
    <w:rsid w:val="004A0426"/>
    <w:rsid w:val="004A08FA"/>
    <w:rsid w:val="004A1D89"/>
    <w:rsid w:val="004A3259"/>
    <w:rsid w:val="004A32AE"/>
    <w:rsid w:val="004A3C77"/>
    <w:rsid w:val="004A4325"/>
    <w:rsid w:val="004A4425"/>
    <w:rsid w:val="004A5402"/>
    <w:rsid w:val="004A6BBB"/>
    <w:rsid w:val="004A6F4D"/>
    <w:rsid w:val="004B01F4"/>
    <w:rsid w:val="004B0B27"/>
    <w:rsid w:val="004B0BDF"/>
    <w:rsid w:val="004B1261"/>
    <w:rsid w:val="004B146F"/>
    <w:rsid w:val="004B164F"/>
    <w:rsid w:val="004B223A"/>
    <w:rsid w:val="004B22F9"/>
    <w:rsid w:val="004B36DF"/>
    <w:rsid w:val="004B4B91"/>
    <w:rsid w:val="004B4F15"/>
    <w:rsid w:val="004B5963"/>
    <w:rsid w:val="004B5AD7"/>
    <w:rsid w:val="004B5CB5"/>
    <w:rsid w:val="004B6EA3"/>
    <w:rsid w:val="004B74A4"/>
    <w:rsid w:val="004C01D5"/>
    <w:rsid w:val="004C0ADF"/>
    <w:rsid w:val="004C32BB"/>
    <w:rsid w:val="004C37C4"/>
    <w:rsid w:val="004C3B63"/>
    <w:rsid w:val="004C4254"/>
    <w:rsid w:val="004C44B6"/>
    <w:rsid w:val="004C4FC5"/>
    <w:rsid w:val="004C5535"/>
    <w:rsid w:val="004C58F4"/>
    <w:rsid w:val="004C6E80"/>
    <w:rsid w:val="004D0729"/>
    <w:rsid w:val="004D0F70"/>
    <w:rsid w:val="004D1802"/>
    <w:rsid w:val="004D21B0"/>
    <w:rsid w:val="004D21B5"/>
    <w:rsid w:val="004D3EC6"/>
    <w:rsid w:val="004D3F53"/>
    <w:rsid w:val="004D424F"/>
    <w:rsid w:val="004D49D5"/>
    <w:rsid w:val="004D5417"/>
    <w:rsid w:val="004D66DC"/>
    <w:rsid w:val="004D6F9A"/>
    <w:rsid w:val="004D7037"/>
    <w:rsid w:val="004D7629"/>
    <w:rsid w:val="004D78DF"/>
    <w:rsid w:val="004D7BAE"/>
    <w:rsid w:val="004E18CF"/>
    <w:rsid w:val="004E3B59"/>
    <w:rsid w:val="004E3F1C"/>
    <w:rsid w:val="004E4F2A"/>
    <w:rsid w:val="004E6A88"/>
    <w:rsid w:val="004E6AF3"/>
    <w:rsid w:val="004E7BF7"/>
    <w:rsid w:val="004F0731"/>
    <w:rsid w:val="004F07A6"/>
    <w:rsid w:val="004F0A9C"/>
    <w:rsid w:val="004F1013"/>
    <w:rsid w:val="004F1127"/>
    <w:rsid w:val="004F1882"/>
    <w:rsid w:val="004F1C8F"/>
    <w:rsid w:val="004F1DB4"/>
    <w:rsid w:val="004F264C"/>
    <w:rsid w:val="004F3009"/>
    <w:rsid w:val="004F343A"/>
    <w:rsid w:val="004F37E9"/>
    <w:rsid w:val="004F4145"/>
    <w:rsid w:val="004F5CE1"/>
    <w:rsid w:val="004F6273"/>
    <w:rsid w:val="004F6A95"/>
    <w:rsid w:val="004F6A98"/>
    <w:rsid w:val="004F6AE5"/>
    <w:rsid w:val="004F6B2C"/>
    <w:rsid w:val="004F6CDA"/>
    <w:rsid w:val="004F713A"/>
    <w:rsid w:val="004F76B1"/>
    <w:rsid w:val="004F7B9D"/>
    <w:rsid w:val="00500E9B"/>
    <w:rsid w:val="0050142C"/>
    <w:rsid w:val="00501DE6"/>
    <w:rsid w:val="0050383F"/>
    <w:rsid w:val="00503EDA"/>
    <w:rsid w:val="0050485B"/>
    <w:rsid w:val="00506683"/>
    <w:rsid w:val="005073A1"/>
    <w:rsid w:val="00512007"/>
    <w:rsid w:val="00512716"/>
    <w:rsid w:val="00512B4F"/>
    <w:rsid w:val="00513669"/>
    <w:rsid w:val="0051541D"/>
    <w:rsid w:val="0051592D"/>
    <w:rsid w:val="005166B2"/>
    <w:rsid w:val="00516885"/>
    <w:rsid w:val="00517435"/>
    <w:rsid w:val="005175E6"/>
    <w:rsid w:val="005201A4"/>
    <w:rsid w:val="0052077F"/>
    <w:rsid w:val="0052100B"/>
    <w:rsid w:val="00521CAE"/>
    <w:rsid w:val="00522005"/>
    <w:rsid w:val="00522176"/>
    <w:rsid w:val="0052262B"/>
    <w:rsid w:val="00522719"/>
    <w:rsid w:val="00522E40"/>
    <w:rsid w:val="005230A4"/>
    <w:rsid w:val="00524E8C"/>
    <w:rsid w:val="005251AD"/>
    <w:rsid w:val="00525329"/>
    <w:rsid w:val="00525EDF"/>
    <w:rsid w:val="00526D0C"/>
    <w:rsid w:val="005272D9"/>
    <w:rsid w:val="00527923"/>
    <w:rsid w:val="00527CD3"/>
    <w:rsid w:val="00527DB5"/>
    <w:rsid w:val="00530366"/>
    <w:rsid w:val="00530619"/>
    <w:rsid w:val="005308C3"/>
    <w:rsid w:val="00530CDA"/>
    <w:rsid w:val="00530EE8"/>
    <w:rsid w:val="00531033"/>
    <w:rsid w:val="005323DB"/>
    <w:rsid w:val="005330B3"/>
    <w:rsid w:val="00533FA4"/>
    <w:rsid w:val="005343BD"/>
    <w:rsid w:val="00535064"/>
    <w:rsid w:val="00535454"/>
    <w:rsid w:val="00535DBA"/>
    <w:rsid w:val="0053647C"/>
    <w:rsid w:val="00536EC2"/>
    <w:rsid w:val="00540A00"/>
    <w:rsid w:val="0054103A"/>
    <w:rsid w:val="00541BFF"/>
    <w:rsid w:val="0054213E"/>
    <w:rsid w:val="00542564"/>
    <w:rsid w:val="005430CE"/>
    <w:rsid w:val="00544699"/>
    <w:rsid w:val="005449DF"/>
    <w:rsid w:val="00546C29"/>
    <w:rsid w:val="0055100F"/>
    <w:rsid w:val="00551565"/>
    <w:rsid w:val="00551BD1"/>
    <w:rsid w:val="00553FD3"/>
    <w:rsid w:val="005541A6"/>
    <w:rsid w:val="00555517"/>
    <w:rsid w:val="00555585"/>
    <w:rsid w:val="00555A20"/>
    <w:rsid w:val="00555A28"/>
    <w:rsid w:val="005566E4"/>
    <w:rsid w:val="00556E56"/>
    <w:rsid w:val="005577DF"/>
    <w:rsid w:val="00557A25"/>
    <w:rsid w:val="00557F35"/>
    <w:rsid w:val="0056103A"/>
    <w:rsid w:val="00561372"/>
    <w:rsid w:val="00561B84"/>
    <w:rsid w:val="00561F3F"/>
    <w:rsid w:val="00563544"/>
    <w:rsid w:val="0056436F"/>
    <w:rsid w:val="00564A0D"/>
    <w:rsid w:val="00565038"/>
    <w:rsid w:val="00567425"/>
    <w:rsid w:val="005678EC"/>
    <w:rsid w:val="0057072A"/>
    <w:rsid w:val="005707A2"/>
    <w:rsid w:val="00571159"/>
    <w:rsid w:val="0057149A"/>
    <w:rsid w:val="005729CA"/>
    <w:rsid w:val="00573510"/>
    <w:rsid w:val="00574030"/>
    <w:rsid w:val="00574A11"/>
    <w:rsid w:val="00575294"/>
    <w:rsid w:val="00575636"/>
    <w:rsid w:val="0057578D"/>
    <w:rsid w:val="00576110"/>
    <w:rsid w:val="00576EB8"/>
    <w:rsid w:val="0058039D"/>
    <w:rsid w:val="005809F3"/>
    <w:rsid w:val="00580CDA"/>
    <w:rsid w:val="00582FD4"/>
    <w:rsid w:val="005833D0"/>
    <w:rsid w:val="00583856"/>
    <w:rsid w:val="00583F7C"/>
    <w:rsid w:val="005845EE"/>
    <w:rsid w:val="00584E16"/>
    <w:rsid w:val="00585567"/>
    <w:rsid w:val="005856DF"/>
    <w:rsid w:val="005859BB"/>
    <w:rsid w:val="00586AF6"/>
    <w:rsid w:val="00586C0B"/>
    <w:rsid w:val="00586DB0"/>
    <w:rsid w:val="00586F1E"/>
    <w:rsid w:val="005872AB"/>
    <w:rsid w:val="005872F6"/>
    <w:rsid w:val="00587828"/>
    <w:rsid w:val="00587F2E"/>
    <w:rsid w:val="0059002E"/>
    <w:rsid w:val="005904D9"/>
    <w:rsid w:val="00591231"/>
    <w:rsid w:val="00591E9A"/>
    <w:rsid w:val="0059202B"/>
    <w:rsid w:val="005923F0"/>
    <w:rsid w:val="005926C3"/>
    <w:rsid w:val="00592E32"/>
    <w:rsid w:val="00593585"/>
    <w:rsid w:val="005955BB"/>
    <w:rsid w:val="00595B6A"/>
    <w:rsid w:val="00595E00"/>
    <w:rsid w:val="0059663A"/>
    <w:rsid w:val="00597DF7"/>
    <w:rsid w:val="005A038C"/>
    <w:rsid w:val="005A04CF"/>
    <w:rsid w:val="005A104B"/>
    <w:rsid w:val="005A13F6"/>
    <w:rsid w:val="005A3342"/>
    <w:rsid w:val="005A3A0C"/>
    <w:rsid w:val="005A3C4A"/>
    <w:rsid w:val="005A3D76"/>
    <w:rsid w:val="005A3E9C"/>
    <w:rsid w:val="005A4F31"/>
    <w:rsid w:val="005A51ED"/>
    <w:rsid w:val="005A5644"/>
    <w:rsid w:val="005A5FE8"/>
    <w:rsid w:val="005A7A2A"/>
    <w:rsid w:val="005A7E5D"/>
    <w:rsid w:val="005B2353"/>
    <w:rsid w:val="005B35DC"/>
    <w:rsid w:val="005B3FB4"/>
    <w:rsid w:val="005B47DB"/>
    <w:rsid w:val="005B48EE"/>
    <w:rsid w:val="005B4A4A"/>
    <w:rsid w:val="005B4AB8"/>
    <w:rsid w:val="005B5597"/>
    <w:rsid w:val="005B5FFB"/>
    <w:rsid w:val="005B6809"/>
    <w:rsid w:val="005B7122"/>
    <w:rsid w:val="005B75AD"/>
    <w:rsid w:val="005B795F"/>
    <w:rsid w:val="005C01A8"/>
    <w:rsid w:val="005C0AA8"/>
    <w:rsid w:val="005C0DBF"/>
    <w:rsid w:val="005C0F1D"/>
    <w:rsid w:val="005C0F32"/>
    <w:rsid w:val="005C1C48"/>
    <w:rsid w:val="005C1D67"/>
    <w:rsid w:val="005C1F93"/>
    <w:rsid w:val="005C2138"/>
    <w:rsid w:val="005C21E3"/>
    <w:rsid w:val="005C2AD8"/>
    <w:rsid w:val="005C3978"/>
    <w:rsid w:val="005C3A9A"/>
    <w:rsid w:val="005C3CCD"/>
    <w:rsid w:val="005C4431"/>
    <w:rsid w:val="005C4EC4"/>
    <w:rsid w:val="005C56B8"/>
    <w:rsid w:val="005C5E00"/>
    <w:rsid w:val="005C6731"/>
    <w:rsid w:val="005C6C30"/>
    <w:rsid w:val="005C6D3B"/>
    <w:rsid w:val="005C7326"/>
    <w:rsid w:val="005D0182"/>
    <w:rsid w:val="005D1313"/>
    <w:rsid w:val="005D1373"/>
    <w:rsid w:val="005D1EB8"/>
    <w:rsid w:val="005D2458"/>
    <w:rsid w:val="005D272F"/>
    <w:rsid w:val="005D2E26"/>
    <w:rsid w:val="005D2FDC"/>
    <w:rsid w:val="005D3599"/>
    <w:rsid w:val="005D56DB"/>
    <w:rsid w:val="005D5EB0"/>
    <w:rsid w:val="005D6777"/>
    <w:rsid w:val="005D6B59"/>
    <w:rsid w:val="005D6EB6"/>
    <w:rsid w:val="005D7CB2"/>
    <w:rsid w:val="005E0CA7"/>
    <w:rsid w:val="005E0E78"/>
    <w:rsid w:val="005E1EDA"/>
    <w:rsid w:val="005E21C4"/>
    <w:rsid w:val="005E2547"/>
    <w:rsid w:val="005E2E68"/>
    <w:rsid w:val="005E328C"/>
    <w:rsid w:val="005E36EF"/>
    <w:rsid w:val="005E3FA5"/>
    <w:rsid w:val="005E40E1"/>
    <w:rsid w:val="005E42AC"/>
    <w:rsid w:val="005E4F21"/>
    <w:rsid w:val="005E515F"/>
    <w:rsid w:val="005E55A7"/>
    <w:rsid w:val="005E59E2"/>
    <w:rsid w:val="005E5DDF"/>
    <w:rsid w:val="005E6274"/>
    <w:rsid w:val="005E73E0"/>
    <w:rsid w:val="005E75CF"/>
    <w:rsid w:val="005E7D83"/>
    <w:rsid w:val="005F11B0"/>
    <w:rsid w:val="005F1ABA"/>
    <w:rsid w:val="005F2A56"/>
    <w:rsid w:val="005F2FB3"/>
    <w:rsid w:val="005F30A9"/>
    <w:rsid w:val="005F3795"/>
    <w:rsid w:val="005F3AFF"/>
    <w:rsid w:val="005F3DEF"/>
    <w:rsid w:val="005F3FEA"/>
    <w:rsid w:val="005F4800"/>
    <w:rsid w:val="005F4E45"/>
    <w:rsid w:val="005F6267"/>
    <w:rsid w:val="005F66FB"/>
    <w:rsid w:val="005F696C"/>
    <w:rsid w:val="005F734D"/>
    <w:rsid w:val="00600312"/>
    <w:rsid w:val="00601512"/>
    <w:rsid w:val="00601A31"/>
    <w:rsid w:val="0060212E"/>
    <w:rsid w:val="00603106"/>
    <w:rsid w:val="00603EA6"/>
    <w:rsid w:val="006042F9"/>
    <w:rsid w:val="00605503"/>
    <w:rsid w:val="00605569"/>
    <w:rsid w:val="00605E37"/>
    <w:rsid w:val="00606244"/>
    <w:rsid w:val="00606399"/>
    <w:rsid w:val="006075FA"/>
    <w:rsid w:val="00607A93"/>
    <w:rsid w:val="00611F05"/>
    <w:rsid w:val="006124F2"/>
    <w:rsid w:val="0061265A"/>
    <w:rsid w:val="00612D60"/>
    <w:rsid w:val="00612F19"/>
    <w:rsid w:val="00616282"/>
    <w:rsid w:val="006165BD"/>
    <w:rsid w:val="0061713E"/>
    <w:rsid w:val="00617285"/>
    <w:rsid w:val="00620430"/>
    <w:rsid w:val="00620C59"/>
    <w:rsid w:val="006217C4"/>
    <w:rsid w:val="00621848"/>
    <w:rsid w:val="00622CD5"/>
    <w:rsid w:val="00623769"/>
    <w:rsid w:val="00624289"/>
    <w:rsid w:val="006246B7"/>
    <w:rsid w:val="00624892"/>
    <w:rsid w:val="006248F3"/>
    <w:rsid w:val="00624A96"/>
    <w:rsid w:val="00624DA3"/>
    <w:rsid w:val="00624EA9"/>
    <w:rsid w:val="00626127"/>
    <w:rsid w:val="00626390"/>
    <w:rsid w:val="00626930"/>
    <w:rsid w:val="0063046B"/>
    <w:rsid w:val="00630FCB"/>
    <w:rsid w:val="0063127B"/>
    <w:rsid w:val="00631397"/>
    <w:rsid w:val="00631E0A"/>
    <w:rsid w:val="0063214D"/>
    <w:rsid w:val="00632189"/>
    <w:rsid w:val="00632AED"/>
    <w:rsid w:val="00632CC9"/>
    <w:rsid w:val="00634122"/>
    <w:rsid w:val="00634C14"/>
    <w:rsid w:val="0063572F"/>
    <w:rsid w:val="006363A4"/>
    <w:rsid w:val="006366C1"/>
    <w:rsid w:val="00636F52"/>
    <w:rsid w:val="00637333"/>
    <w:rsid w:val="00637751"/>
    <w:rsid w:val="00637986"/>
    <w:rsid w:val="0064009E"/>
    <w:rsid w:val="00640119"/>
    <w:rsid w:val="00641537"/>
    <w:rsid w:val="006425B8"/>
    <w:rsid w:val="00643845"/>
    <w:rsid w:val="0064549D"/>
    <w:rsid w:val="00645B5B"/>
    <w:rsid w:val="006460A4"/>
    <w:rsid w:val="0064621D"/>
    <w:rsid w:val="00646274"/>
    <w:rsid w:val="00646522"/>
    <w:rsid w:val="006468E2"/>
    <w:rsid w:val="00646D33"/>
    <w:rsid w:val="00647299"/>
    <w:rsid w:val="00650B90"/>
    <w:rsid w:val="006516F3"/>
    <w:rsid w:val="00651DAA"/>
    <w:rsid w:val="00652338"/>
    <w:rsid w:val="00652775"/>
    <w:rsid w:val="00652DD6"/>
    <w:rsid w:val="00653243"/>
    <w:rsid w:val="006537F9"/>
    <w:rsid w:val="0065380D"/>
    <w:rsid w:val="00653C4F"/>
    <w:rsid w:val="00654384"/>
    <w:rsid w:val="006543E3"/>
    <w:rsid w:val="0065576C"/>
    <w:rsid w:val="00655783"/>
    <w:rsid w:val="00655997"/>
    <w:rsid w:val="0065674B"/>
    <w:rsid w:val="00657961"/>
    <w:rsid w:val="006579E7"/>
    <w:rsid w:val="006618BB"/>
    <w:rsid w:val="0066220D"/>
    <w:rsid w:val="006622B1"/>
    <w:rsid w:val="00662C04"/>
    <w:rsid w:val="00662D04"/>
    <w:rsid w:val="006638E6"/>
    <w:rsid w:val="00663981"/>
    <w:rsid w:val="006639D0"/>
    <w:rsid w:val="006645F5"/>
    <w:rsid w:val="00665378"/>
    <w:rsid w:val="006658CC"/>
    <w:rsid w:val="00665B12"/>
    <w:rsid w:val="00666997"/>
    <w:rsid w:val="006669B3"/>
    <w:rsid w:val="006671B6"/>
    <w:rsid w:val="00667612"/>
    <w:rsid w:val="00667AD9"/>
    <w:rsid w:val="006702D7"/>
    <w:rsid w:val="0067192D"/>
    <w:rsid w:val="00671B47"/>
    <w:rsid w:val="00673F5E"/>
    <w:rsid w:val="00674AF5"/>
    <w:rsid w:val="00674DFA"/>
    <w:rsid w:val="00674EFA"/>
    <w:rsid w:val="00674FE3"/>
    <w:rsid w:val="00675D6C"/>
    <w:rsid w:val="00676B02"/>
    <w:rsid w:val="00676C5F"/>
    <w:rsid w:val="00677DED"/>
    <w:rsid w:val="006804A7"/>
    <w:rsid w:val="00680BB9"/>
    <w:rsid w:val="006816E6"/>
    <w:rsid w:val="006825A4"/>
    <w:rsid w:val="006826E8"/>
    <w:rsid w:val="00682BDE"/>
    <w:rsid w:val="00682CF7"/>
    <w:rsid w:val="00683C5D"/>
    <w:rsid w:val="0068607A"/>
    <w:rsid w:val="0068665C"/>
    <w:rsid w:val="006866A3"/>
    <w:rsid w:val="0068675A"/>
    <w:rsid w:val="00687C94"/>
    <w:rsid w:val="00687E78"/>
    <w:rsid w:val="00690376"/>
    <w:rsid w:val="00690668"/>
    <w:rsid w:val="006907CB"/>
    <w:rsid w:val="006913C1"/>
    <w:rsid w:val="006913E9"/>
    <w:rsid w:val="00693099"/>
    <w:rsid w:val="0069370E"/>
    <w:rsid w:val="00695079"/>
    <w:rsid w:val="006966AC"/>
    <w:rsid w:val="00696A78"/>
    <w:rsid w:val="006979C4"/>
    <w:rsid w:val="006A04A8"/>
    <w:rsid w:val="006A118D"/>
    <w:rsid w:val="006A12C7"/>
    <w:rsid w:val="006A17AD"/>
    <w:rsid w:val="006A17F8"/>
    <w:rsid w:val="006A1E2B"/>
    <w:rsid w:val="006A1E8D"/>
    <w:rsid w:val="006A35EA"/>
    <w:rsid w:val="006A3A92"/>
    <w:rsid w:val="006A3DAB"/>
    <w:rsid w:val="006A3FEF"/>
    <w:rsid w:val="006A4114"/>
    <w:rsid w:val="006A4D8A"/>
    <w:rsid w:val="006A60AB"/>
    <w:rsid w:val="006A62B3"/>
    <w:rsid w:val="006A6A07"/>
    <w:rsid w:val="006A77A3"/>
    <w:rsid w:val="006A7C51"/>
    <w:rsid w:val="006A7E32"/>
    <w:rsid w:val="006B0A75"/>
    <w:rsid w:val="006B0B02"/>
    <w:rsid w:val="006B1822"/>
    <w:rsid w:val="006B193F"/>
    <w:rsid w:val="006B304C"/>
    <w:rsid w:val="006B31D9"/>
    <w:rsid w:val="006B391C"/>
    <w:rsid w:val="006B398B"/>
    <w:rsid w:val="006B3B6F"/>
    <w:rsid w:val="006B3F55"/>
    <w:rsid w:val="006B4170"/>
    <w:rsid w:val="006B47D1"/>
    <w:rsid w:val="006B4C86"/>
    <w:rsid w:val="006B5462"/>
    <w:rsid w:val="006B7B72"/>
    <w:rsid w:val="006B7CF2"/>
    <w:rsid w:val="006C0768"/>
    <w:rsid w:val="006C0BF0"/>
    <w:rsid w:val="006C24B7"/>
    <w:rsid w:val="006C26B0"/>
    <w:rsid w:val="006C27BE"/>
    <w:rsid w:val="006C319C"/>
    <w:rsid w:val="006C397F"/>
    <w:rsid w:val="006C3FC0"/>
    <w:rsid w:val="006C3FC8"/>
    <w:rsid w:val="006C65AB"/>
    <w:rsid w:val="006C6BA6"/>
    <w:rsid w:val="006C7D29"/>
    <w:rsid w:val="006D00D3"/>
    <w:rsid w:val="006D0262"/>
    <w:rsid w:val="006D0B89"/>
    <w:rsid w:val="006D0DA2"/>
    <w:rsid w:val="006D1318"/>
    <w:rsid w:val="006D22F7"/>
    <w:rsid w:val="006D36A2"/>
    <w:rsid w:val="006D3726"/>
    <w:rsid w:val="006D39FD"/>
    <w:rsid w:val="006D442D"/>
    <w:rsid w:val="006D468C"/>
    <w:rsid w:val="006D5616"/>
    <w:rsid w:val="006D5F1D"/>
    <w:rsid w:val="006D676C"/>
    <w:rsid w:val="006D699D"/>
    <w:rsid w:val="006D704D"/>
    <w:rsid w:val="006D7460"/>
    <w:rsid w:val="006D7870"/>
    <w:rsid w:val="006E0B4C"/>
    <w:rsid w:val="006E1438"/>
    <w:rsid w:val="006E1962"/>
    <w:rsid w:val="006E2677"/>
    <w:rsid w:val="006E2A01"/>
    <w:rsid w:val="006E3F12"/>
    <w:rsid w:val="006E48AE"/>
    <w:rsid w:val="006E4EDE"/>
    <w:rsid w:val="006E55EC"/>
    <w:rsid w:val="006E5FB3"/>
    <w:rsid w:val="006E5FC5"/>
    <w:rsid w:val="006E5FDC"/>
    <w:rsid w:val="006E600E"/>
    <w:rsid w:val="006E6285"/>
    <w:rsid w:val="006E6672"/>
    <w:rsid w:val="006E6994"/>
    <w:rsid w:val="006F00BD"/>
    <w:rsid w:val="006F07BB"/>
    <w:rsid w:val="006F0E88"/>
    <w:rsid w:val="006F16CA"/>
    <w:rsid w:val="006F16EA"/>
    <w:rsid w:val="006F1E28"/>
    <w:rsid w:val="006F2861"/>
    <w:rsid w:val="006F2943"/>
    <w:rsid w:val="006F2AF0"/>
    <w:rsid w:val="006F3A36"/>
    <w:rsid w:val="006F401A"/>
    <w:rsid w:val="006F5971"/>
    <w:rsid w:val="006F78C5"/>
    <w:rsid w:val="006F7DD1"/>
    <w:rsid w:val="006F7EF0"/>
    <w:rsid w:val="00700C1F"/>
    <w:rsid w:val="00700EC9"/>
    <w:rsid w:val="00702AB0"/>
    <w:rsid w:val="007030A7"/>
    <w:rsid w:val="007032F9"/>
    <w:rsid w:val="00703A49"/>
    <w:rsid w:val="00703F30"/>
    <w:rsid w:val="007050E2"/>
    <w:rsid w:val="00705F42"/>
    <w:rsid w:val="00705FFC"/>
    <w:rsid w:val="00706E8F"/>
    <w:rsid w:val="00710C1A"/>
    <w:rsid w:val="0071174E"/>
    <w:rsid w:val="007132F4"/>
    <w:rsid w:val="00713F1E"/>
    <w:rsid w:val="00713F5F"/>
    <w:rsid w:val="007145FA"/>
    <w:rsid w:val="0071489F"/>
    <w:rsid w:val="007157D3"/>
    <w:rsid w:val="00716C73"/>
    <w:rsid w:val="007176A8"/>
    <w:rsid w:val="0071782D"/>
    <w:rsid w:val="00717B25"/>
    <w:rsid w:val="00717BA2"/>
    <w:rsid w:val="0072011E"/>
    <w:rsid w:val="00720FF9"/>
    <w:rsid w:val="0072112E"/>
    <w:rsid w:val="007213B5"/>
    <w:rsid w:val="0072178D"/>
    <w:rsid w:val="007217FD"/>
    <w:rsid w:val="00721885"/>
    <w:rsid w:val="007227CA"/>
    <w:rsid w:val="00722AEB"/>
    <w:rsid w:val="00722D2A"/>
    <w:rsid w:val="00722EC1"/>
    <w:rsid w:val="00724343"/>
    <w:rsid w:val="007256D3"/>
    <w:rsid w:val="007261C6"/>
    <w:rsid w:val="00726367"/>
    <w:rsid w:val="00726E27"/>
    <w:rsid w:val="00730979"/>
    <w:rsid w:val="0073130C"/>
    <w:rsid w:val="00732F13"/>
    <w:rsid w:val="00732F60"/>
    <w:rsid w:val="007333E1"/>
    <w:rsid w:val="00733545"/>
    <w:rsid w:val="007338C1"/>
    <w:rsid w:val="007344C6"/>
    <w:rsid w:val="007347AD"/>
    <w:rsid w:val="00734BA8"/>
    <w:rsid w:val="00735597"/>
    <w:rsid w:val="0073615C"/>
    <w:rsid w:val="00736516"/>
    <w:rsid w:val="0073713B"/>
    <w:rsid w:val="007372D1"/>
    <w:rsid w:val="007375C9"/>
    <w:rsid w:val="007378F0"/>
    <w:rsid w:val="0074024C"/>
    <w:rsid w:val="007404DB"/>
    <w:rsid w:val="007405A8"/>
    <w:rsid w:val="007410BD"/>
    <w:rsid w:val="007418D0"/>
    <w:rsid w:val="00742238"/>
    <w:rsid w:val="00742EC2"/>
    <w:rsid w:val="00742F34"/>
    <w:rsid w:val="00743A56"/>
    <w:rsid w:val="007440D0"/>
    <w:rsid w:val="007449C0"/>
    <w:rsid w:val="00745258"/>
    <w:rsid w:val="00746307"/>
    <w:rsid w:val="0074632A"/>
    <w:rsid w:val="0074717F"/>
    <w:rsid w:val="007501A2"/>
    <w:rsid w:val="00750BE1"/>
    <w:rsid w:val="00751C72"/>
    <w:rsid w:val="00752389"/>
    <w:rsid w:val="00753877"/>
    <w:rsid w:val="00756365"/>
    <w:rsid w:val="00756D0D"/>
    <w:rsid w:val="00756DB2"/>
    <w:rsid w:val="00756FB0"/>
    <w:rsid w:val="007575B7"/>
    <w:rsid w:val="00760023"/>
    <w:rsid w:val="007605D8"/>
    <w:rsid w:val="0076061F"/>
    <w:rsid w:val="00760922"/>
    <w:rsid w:val="00760D1C"/>
    <w:rsid w:val="00760DE1"/>
    <w:rsid w:val="00761190"/>
    <w:rsid w:val="00761C3A"/>
    <w:rsid w:val="00761E5F"/>
    <w:rsid w:val="00762184"/>
    <w:rsid w:val="0076263A"/>
    <w:rsid w:val="00762D68"/>
    <w:rsid w:val="00764108"/>
    <w:rsid w:val="00764A97"/>
    <w:rsid w:val="00764BA2"/>
    <w:rsid w:val="00764CF1"/>
    <w:rsid w:val="007661A6"/>
    <w:rsid w:val="00766410"/>
    <w:rsid w:val="0076670F"/>
    <w:rsid w:val="007669BC"/>
    <w:rsid w:val="00766A57"/>
    <w:rsid w:val="00767A73"/>
    <w:rsid w:val="00770423"/>
    <w:rsid w:val="007715FF"/>
    <w:rsid w:val="0077243D"/>
    <w:rsid w:val="00772EE4"/>
    <w:rsid w:val="007734D8"/>
    <w:rsid w:val="00774332"/>
    <w:rsid w:val="00774594"/>
    <w:rsid w:val="00775D7B"/>
    <w:rsid w:val="00776D7D"/>
    <w:rsid w:val="00776FF8"/>
    <w:rsid w:val="0078185A"/>
    <w:rsid w:val="007818F2"/>
    <w:rsid w:val="00782DC1"/>
    <w:rsid w:val="007832A4"/>
    <w:rsid w:val="0078478C"/>
    <w:rsid w:val="007847B6"/>
    <w:rsid w:val="00785A9A"/>
    <w:rsid w:val="00786F0A"/>
    <w:rsid w:val="00787913"/>
    <w:rsid w:val="00790361"/>
    <w:rsid w:val="00790B3D"/>
    <w:rsid w:val="00791312"/>
    <w:rsid w:val="00791698"/>
    <w:rsid w:val="007938B2"/>
    <w:rsid w:val="00794829"/>
    <w:rsid w:val="00794837"/>
    <w:rsid w:val="007948C5"/>
    <w:rsid w:val="0079607D"/>
    <w:rsid w:val="0079643F"/>
    <w:rsid w:val="00797560"/>
    <w:rsid w:val="00797D4B"/>
    <w:rsid w:val="00797FE4"/>
    <w:rsid w:val="007A014D"/>
    <w:rsid w:val="007A0D82"/>
    <w:rsid w:val="007A396F"/>
    <w:rsid w:val="007A468B"/>
    <w:rsid w:val="007A4B2A"/>
    <w:rsid w:val="007A510A"/>
    <w:rsid w:val="007A6457"/>
    <w:rsid w:val="007A6481"/>
    <w:rsid w:val="007A6656"/>
    <w:rsid w:val="007A6D45"/>
    <w:rsid w:val="007A7385"/>
    <w:rsid w:val="007B00FF"/>
    <w:rsid w:val="007B1EA1"/>
    <w:rsid w:val="007B2411"/>
    <w:rsid w:val="007B35C3"/>
    <w:rsid w:val="007B35E3"/>
    <w:rsid w:val="007B379A"/>
    <w:rsid w:val="007B46C5"/>
    <w:rsid w:val="007B5133"/>
    <w:rsid w:val="007B613E"/>
    <w:rsid w:val="007B71DD"/>
    <w:rsid w:val="007B7845"/>
    <w:rsid w:val="007B7B05"/>
    <w:rsid w:val="007B7C6E"/>
    <w:rsid w:val="007B7E27"/>
    <w:rsid w:val="007C069A"/>
    <w:rsid w:val="007C14F0"/>
    <w:rsid w:val="007C1B77"/>
    <w:rsid w:val="007C2311"/>
    <w:rsid w:val="007C466E"/>
    <w:rsid w:val="007C48DE"/>
    <w:rsid w:val="007C4963"/>
    <w:rsid w:val="007C539A"/>
    <w:rsid w:val="007C56A6"/>
    <w:rsid w:val="007C5A60"/>
    <w:rsid w:val="007C63EE"/>
    <w:rsid w:val="007C7251"/>
    <w:rsid w:val="007D13AB"/>
    <w:rsid w:val="007D1567"/>
    <w:rsid w:val="007D1881"/>
    <w:rsid w:val="007D226A"/>
    <w:rsid w:val="007D26E4"/>
    <w:rsid w:val="007D28AB"/>
    <w:rsid w:val="007D2FFF"/>
    <w:rsid w:val="007D356C"/>
    <w:rsid w:val="007D40AC"/>
    <w:rsid w:val="007D4469"/>
    <w:rsid w:val="007D4606"/>
    <w:rsid w:val="007D5042"/>
    <w:rsid w:val="007D5C88"/>
    <w:rsid w:val="007D6F6E"/>
    <w:rsid w:val="007D766C"/>
    <w:rsid w:val="007D7E38"/>
    <w:rsid w:val="007E0684"/>
    <w:rsid w:val="007E0B4E"/>
    <w:rsid w:val="007E0E9F"/>
    <w:rsid w:val="007E14B7"/>
    <w:rsid w:val="007E14F1"/>
    <w:rsid w:val="007E16EC"/>
    <w:rsid w:val="007E178E"/>
    <w:rsid w:val="007E1C71"/>
    <w:rsid w:val="007E1E65"/>
    <w:rsid w:val="007E2762"/>
    <w:rsid w:val="007E3CD6"/>
    <w:rsid w:val="007E589D"/>
    <w:rsid w:val="007E5FDE"/>
    <w:rsid w:val="007E770D"/>
    <w:rsid w:val="007F0700"/>
    <w:rsid w:val="007F0C9A"/>
    <w:rsid w:val="007F1151"/>
    <w:rsid w:val="007F1F38"/>
    <w:rsid w:val="007F1FC2"/>
    <w:rsid w:val="007F2096"/>
    <w:rsid w:val="007F30B5"/>
    <w:rsid w:val="007F356B"/>
    <w:rsid w:val="007F4724"/>
    <w:rsid w:val="007F4725"/>
    <w:rsid w:val="007F50A5"/>
    <w:rsid w:val="007F53AD"/>
    <w:rsid w:val="007F5407"/>
    <w:rsid w:val="007F551B"/>
    <w:rsid w:val="007F5856"/>
    <w:rsid w:val="0080019A"/>
    <w:rsid w:val="008004AA"/>
    <w:rsid w:val="00800644"/>
    <w:rsid w:val="00802C0A"/>
    <w:rsid w:val="00802C7D"/>
    <w:rsid w:val="0080311A"/>
    <w:rsid w:val="0080347A"/>
    <w:rsid w:val="00803512"/>
    <w:rsid w:val="00803574"/>
    <w:rsid w:val="00804050"/>
    <w:rsid w:val="0080485F"/>
    <w:rsid w:val="00805BCC"/>
    <w:rsid w:val="008065B5"/>
    <w:rsid w:val="0080671F"/>
    <w:rsid w:val="008070AE"/>
    <w:rsid w:val="00807A0D"/>
    <w:rsid w:val="00807B45"/>
    <w:rsid w:val="00807D41"/>
    <w:rsid w:val="008106C9"/>
    <w:rsid w:val="0081087E"/>
    <w:rsid w:val="00810B88"/>
    <w:rsid w:val="0081110E"/>
    <w:rsid w:val="008119F2"/>
    <w:rsid w:val="0081209A"/>
    <w:rsid w:val="00813283"/>
    <w:rsid w:val="0081435A"/>
    <w:rsid w:val="00816041"/>
    <w:rsid w:val="00817328"/>
    <w:rsid w:val="008177E6"/>
    <w:rsid w:val="00817D0D"/>
    <w:rsid w:val="00817EEC"/>
    <w:rsid w:val="00820CA1"/>
    <w:rsid w:val="00820DAA"/>
    <w:rsid w:val="00820EA6"/>
    <w:rsid w:val="00821195"/>
    <w:rsid w:val="00821C04"/>
    <w:rsid w:val="00823B39"/>
    <w:rsid w:val="008241B1"/>
    <w:rsid w:val="00824476"/>
    <w:rsid w:val="00824B0C"/>
    <w:rsid w:val="00825023"/>
    <w:rsid w:val="0082538C"/>
    <w:rsid w:val="00825607"/>
    <w:rsid w:val="00825F95"/>
    <w:rsid w:val="0082614D"/>
    <w:rsid w:val="00827285"/>
    <w:rsid w:val="00827609"/>
    <w:rsid w:val="00830499"/>
    <w:rsid w:val="00830C39"/>
    <w:rsid w:val="00830E1F"/>
    <w:rsid w:val="00830E7A"/>
    <w:rsid w:val="00830FB4"/>
    <w:rsid w:val="0083114D"/>
    <w:rsid w:val="008315D6"/>
    <w:rsid w:val="008322C4"/>
    <w:rsid w:val="00832880"/>
    <w:rsid w:val="0083350F"/>
    <w:rsid w:val="008346F0"/>
    <w:rsid w:val="008349D0"/>
    <w:rsid w:val="008349D5"/>
    <w:rsid w:val="00835B8F"/>
    <w:rsid w:val="00835CE7"/>
    <w:rsid w:val="00837290"/>
    <w:rsid w:val="0083761D"/>
    <w:rsid w:val="00840A5C"/>
    <w:rsid w:val="00841425"/>
    <w:rsid w:val="00842BC4"/>
    <w:rsid w:val="00843479"/>
    <w:rsid w:val="0084393E"/>
    <w:rsid w:val="00844392"/>
    <w:rsid w:val="00844CEF"/>
    <w:rsid w:val="00844F18"/>
    <w:rsid w:val="0084506B"/>
    <w:rsid w:val="00845F9B"/>
    <w:rsid w:val="00846637"/>
    <w:rsid w:val="00846699"/>
    <w:rsid w:val="0084680B"/>
    <w:rsid w:val="00846B53"/>
    <w:rsid w:val="008470B3"/>
    <w:rsid w:val="00847FD0"/>
    <w:rsid w:val="00850A26"/>
    <w:rsid w:val="00851C74"/>
    <w:rsid w:val="00853066"/>
    <w:rsid w:val="008543BB"/>
    <w:rsid w:val="00854427"/>
    <w:rsid w:val="0085472A"/>
    <w:rsid w:val="00854CB2"/>
    <w:rsid w:val="00855FD2"/>
    <w:rsid w:val="00856089"/>
    <w:rsid w:val="00856215"/>
    <w:rsid w:val="008562F1"/>
    <w:rsid w:val="008566D4"/>
    <w:rsid w:val="0085723F"/>
    <w:rsid w:val="008600E2"/>
    <w:rsid w:val="0086033F"/>
    <w:rsid w:val="008625B3"/>
    <w:rsid w:val="00862CDD"/>
    <w:rsid w:val="00862DC2"/>
    <w:rsid w:val="00863612"/>
    <w:rsid w:val="00863AE8"/>
    <w:rsid w:val="00863C24"/>
    <w:rsid w:val="008640E0"/>
    <w:rsid w:val="0086461E"/>
    <w:rsid w:val="00865BB4"/>
    <w:rsid w:val="00865E5E"/>
    <w:rsid w:val="008669BB"/>
    <w:rsid w:val="00867CB3"/>
    <w:rsid w:val="00867F14"/>
    <w:rsid w:val="00872C8A"/>
    <w:rsid w:val="008732E0"/>
    <w:rsid w:val="00873CE1"/>
    <w:rsid w:val="00874CED"/>
    <w:rsid w:val="00875D9F"/>
    <w:rsid w:val="00876F0E"/>
    <w:rsid w:val="00877B9D"/>
    <w:rsid w:val="008806CD"/>
    <w:rsid w:val="008809C4"/>
    <w:rsid w:val="00881254"/>
    <w:rsid w:val="008813AC"/>
    <w:rsid w:val="008820C4"/>
    <w:rsid w:val="00882AC6"/>
    <w:rsid w:val="00882BDE"/>
    <w:rsid w:val="00883827"/>
    <w:rsid w:val="00883B97"/>
    <w:rsid w:val="00884A36"/>
    <w:rsid w:val="00884BD2"/>
    <w:rsid w:val="00884CC7"/>
    <w:rsid w:val="0088636B"/>
    <w:rsid w:val="00886E40"/>
    <w:rsid w:val="00890CD4"/>
    <w:rsid w:val="00891102"/>
    <w:rsid w:val="00892520"/>
    <w:rsid w:val="0089258A"/>
    <w:rsid w:val="008928A8"/>
    <w:rsid w:val="00894230"/>
    <w:rsid w:val="00894E37"/>
    <w:rsid w:val="00895566"/>
    <w:rsid w:val="0089631C"/>
    <w:rsid w:val="0089667F"/>
    <w:rsid w:val="0089694C"/>
    <w:rsid w:val="00896C89"/>
    <w:rsid w:val="00896CDA"/>
    <w:rsid w:val="00896D4A"/>
    <w:rsid w:val="0089762C"/>
    <w:rsid w:val="008A09C0"/>
    <w:rsid w:val="008A1C80"/>
    <w:rsid w:val="008A1C92"/>
    <w:rsid w:val="008A20C7"/>
    <w:rsid w:val="008A2470"/>
    <w:rsid w:val="008A247B"/>
    <w:rsid w:val="008A2F84"/>
    <w:rsid w:val="008A3135"/>
    <w:rsid w:val="008A3BE3"/>
    <w:rsid w:val="008A3E30"/>
    <w:rsid w:val="008A3FAA"/>
    <w:rsid w:val="008A4492"/>
    <w:rsid w:val="008A46B3"/>
    <w:rsid w:val="008A58B8"/>
    <w:rsid w:val="008A5A76"/>
    <w:rsid w:val="008A7C98"/>
    <w:rsid w:val="008B122C"/>
    <w:rsid w:val="008B15A3"/>
    <w:rsid w:val="008B1A59"/>
    <w:rsid w:val="008B1D31"/>
    <w:rsid w:val="008B1DDB"/>
    <w:rsid w:val="008B21D3"/>
    <w:rsid w:val="008B2262"/>
    <w:rsid w:val="008B2560"/>
    <w:rsid w:val="008B27E9"/>
    <w:rsid w:val="008B3FF9"/>
    <w:rsid w:val="008B4465"/>
    <w:rsid w:val="008B44E4"/>
    <w:rsid w:val="008B477D"/>
    <w:rsid w:val="008B4A9E"/>
    <w:rsid w:val="008B5219"/>
    <w:rsid w:val="008B7484"/>
    <w:rsid w:val="008B76A6"/>
    <w:rsid w:val="008B7879"/>
    <w:rsid w:val="008C056B"/>
    <w:rsid w:val="008C1511"/>
    <w:rsid w:val="008C160E"/>
    <w:rsid w:val="008C1D2E"/>
    <w:rsid w:val="008C1DDB"/>
    <w:rsid w:val="008C1DE3"/>
    <w:rsid w:val="008C1FAF"/>
    <w:rsid w:val="008C1FD2"/>
    <w:rsid w:val="008C3232"/>
    <w:rsid w:val="008C3A0F"/>
    <w:rsid w:val="008C4344"/>
    <w:rsid w:val="008C5263"/>
    <w:rsid w:val="008C5568"/>
    <w:rsid w:val="008C5841"/>
    <w:rsid w:val="008C597C"/>
    <w:rsid w:val="008C61E6"/>
    <w:rsid w:val="008C630B"/>
    <w:rsid w:val="008C6428"/>
    <w:rsid w:val="008C6607"/>
    <w:rsid w:val="008C7AA4"/>
    <w:rsid w:val="008C7B53"/>
    <w:rsid w:val="008D0456"/>
    <w:rsid w:val="008D08AA"/>
    <w:rsid w:val="008D0A1F"/>
    <w:rsid w:val="008D13B0"/>
    <w:rsid w:val="008D1A2D"/>
    <w:rsid w:val="008D2175"/>
    <w:rsid w:val="008D27C2"/>
    <w:rsid w:val="008D2AB3"/>
    <w:rsid w:val="008D2C24"/>
    <w:rsid w:val="008D4297"/>
    <w:rsid w:val="008D467A"/>
    <w:rsid w:val="008D5205"/>
    <w:rsid w:val="008D5A22"/>
    <w:rsid w:val="008D5CC2"/>
    <w:rsid w:val="008D670F"/>
    <w:rsid w:val="008D6C74"/>
    <w:rsid w:val="008D7158"/>
    <w:rsid w:val="008D73E3"/>
    <w:rsid w:val="008D77B0"/>
    <w:rsid w:val="008E00C0"/>
    <w:rsid w:val="008E0497"/>
    <w:rsid w:val="008E0B46"/>
    <w:rsid w:val="008E1140"/>
    <w:rsid w:val="008E1B04"/>
    <w:rsid w:val="008E1E74"/>
    <w:rsid w:val="008E2C7D"/>
    <w:rsid w:val="008E384C"/>
    <w:rsid w:val="008E3C88"/>
    <w:rsid w:val="008E41F3"/>
    <w:rsid w:val="008E5905"/>
    <w:rsid w:val="008E5DAD"/>
    <w:rsid w:val="008E5E42"/>
    <w:rsid w:val="008E6666"/>
    <w:rsid w:val="008E6857"/>
    <w:rsid w:val="008E6C74"/>
    <w:rsid w:val="008E6F0F"/>
    <w:rsid w:val="008E77C4"/>
    <w:rsid w:val="008F0259"/>
    <w:rsid w:val="008F042D"/>
    <w:rsid w:val="008F0E1E"/>
    <w:rsid w:val="008F0E27"/>
    <w:rsid w:val="008F1F23"/>
    <w:rsid w:val="008F2484"/>
    <w:rsid w:val="008F3241"/>
    <w:rsid w:val="008F3C68"/>
    <w:rsid w:val="008F47E7"/>
    <w:rsid w:val="008F4C1F"/>
    <w:rsid w:val="008F4E81"/>
    <w:rsid w:val="008F501A"/>
    <w:rsid w:val="008F56EC"/>
    <w:rsid w:val="008F6EB6"/>
    <w:rsid w:val="008F6FFC"/>
    <w:rsid w:val="008F7C1D"/>
    <w:rsid w:val="00900071"/>
    <w:rsid w:val="00900364"/>
    <w:rsid w:val="009018E1"/>
    <w:rsid w:val="009019F7"/>
    <w:rsid w:val="00901EA5"/>
    <w:rsid w:val="0090227D"/>
    <w:rsid w:val="00902B5C"/>
    <w:rsid w:val="00903790"/>
    <w:rsid w:val="009037D9"/>
    <w:rsid w:val="009041B3"/>
    <w:rsid w:val="00906FD9"/>
    <w:rsid w:val="0090729D"/>
    <w:rsid w:val="009107A2"/>
    <w:rsid w:val="00910CF0"/>
    <w:rsid w:val="00910E17"/>
    <w:rsid w:val="0091132E"/>
    <w:rsid w:val="00911349"/>
    <w:rsid w:val="009115F4"/>
    <w:rsid w:val="009119B5"/>
    <w:rsid w:val="00912736"/>
    <w:rsid w:val="0091291D"/>
    <w:rsid w:val="00913C84"/>
    <w:rsid w:val="00914A16"/>
    <w:rsid w:val="00915C82"/>
    <w:rsid w:val="00916A79"/>
    <w:rsid w:val="00916F82"/>
    <w:rsid w:val="00920B5E"/>
    <w:rsid w:val="00920C75"/>
    <w:rsid w:val="0092197E"/>
    <w:rsid w:val="00921B36"/>
    <w:rsid w:val="00921C98"/>
    <w:rsid w:val="009230E7"/>
    <w:rsid w:val="00923241"/>
    <w:rsid w:val="00924576"/>
    <w:rsid w:val="00924B49"/>
    <w:rsid w:val="009254CA"/>
    <w:rsid w:val="0092641A"/>
    <w:rsid w:val="009273DA"/>
    <w:rsid w:val="00927621"/>
    <w:rsid w:val="009279B1"/>
    <w:rsid w:val="00930130"/>
    <w:rsid w:val="00930278"/>
    <w:rsid w:val="00932CA8"/>
    <w:rsid w:val="00933899"/>
    <w:rsid w:val="009338A0"/>
    <w:rsid w:val="00934073"/>
    <w:rsid w:val="00934FE5"/>
    <w:rsid w:val="00936457"/>
    <w:rsid w:val="00936985"/>
    <w:rsid w:val="00936DB1"/>
    <w:rsid w:val="00937422"/>
    <w:rsid w:val="00937F00"/>
    <w:rsid w:val="0094033A"/>
    <w:rsid w:val="00940568"/>
    <w:rsid w:val="009405E9"/>
    <w:rsid w:val="00940C4E"/>
    <w:rsid w:val="00940EE4"/>
    <w:rsid w:val="00940F4D"/>
    <w:rsid w:val="00941717"/>
    <w:rsid w:val="009422AF"/>
    <w:rsid w:val="0094292E"/>
    <w:rsid w:val="00942EB8"/>
    <w:rsid w:val="009433FB"/>
    <w:rsid w:val="00943453"/>
    <w:rsid w:val="00944595"/>
    <w:rsid w:val="0094530E"/>
    <w:rsid w:val="009456CF"/>
    <w:rsid w:val="00945D44"/>
    <w:rsid w:val="00946383"/>
    <w:rsid w:val="0094643D"/>
    <w:rsid w:val="0094652C"/>
    <w:rsid w:val="00946E4B"/>
    <w:rsid w:val="0094706D"/>
    <w:rsid w:val="00947573"/>
    <w:rsid w:val="00947A0A"/>
    <w:rsid w:val="00947CC5"/>
    <w:rsid w:val="0095025C"/>
    <w:rsid w:val="00950F87"/>
    <w:rsid w:val="009511B4"/>
    <w:rsid w:val="0095214A"/>
    <w:rsid w:val="00952A1F"/>
    <w:rsid w:val="00953463"/>
    <w:rsid w:val="00953C85"/>
    <w:rsid w:val="00954E29"/>
    <w:rsid w:val="009552FC"/>
    <w:rsid w:val="00955E5A"/>
    <w:rsid w:val="009562AE"/>
    <w:rsid w:val="00956493"/>
    <w:rsid w:val="00956790"/>
    <w:rsid w:val="00956A19"/>
    <w:rsid w:val="00956FE8"/>
    <w:rsid w:val="00957DAC"/>
    <w:rsid w:val="00960A81"/>
    <w:rsid w:val="00961A57"/>
    <w:rsid w:val="00962049"/>
    <w:rsid w:val="00962181"/>
    <w:rsid w:val="00962821"/>
    <w:rsid w:val="009636BB"/>
    <w:rsid w:val="00963B9B"/>
    <w:rsid w:val="00966DCF"/>
    <w:rsid w:val="009674C3"/>
    <w:rsid w:val="00970EB3"/>
    <w:rsid w:val="00971000"/>
    <w:rsid w:val="00971136"/>
    <w:rsid w:val="009711B7"/>
    <w:rsid w:val="0097194B"/>
    <w:rsid w:val="009721CC"/>
    <w:rsid w:val="009721D3"/>
    <w:rsid w:val="009722E0"/>
    <w:rsid w:val="0097292D"/>
    <w:rsid w:val="00972F6F"/>
    <w:rsid w:val="009740BB"/>
    <w:rsid w:val="00974FAB"/>
    <w:rsid w:val="0097538F"/>
    <w:rsid w:val="009755A3"/>
    <w:rsid w:val="00975994"/>
    <w:rsid w:val="00976938"/>
    <w:rsid w:val="0097783D"/>
    <w:rsid w:val="009779F7"/>
    <w:rsid w:val="00981411"/>
    <w:rsid w:val="009822D9"/>
    <w:rsid w:val="009839E1"/>
    <w:rsid w:val="00983C6B"/>
    <w:rsid w:val="00983D35"/>
    <w:rsid w:val="00984304"/>
    <w:rsid w:val="00984ED8"/>
    <w:rsid w:val="009855D2"/>
    <w:rsid w:val="00985B69"/>
    <w:rsid w:val="00986418"/>
    <w:rsid w:val="00986DAD"/>
    <w:rsid w:val="0098771B"/>
    <w:rsid w:val="00987BA6"/>
    <w:rsid w:val="00990280"/>
    <w:rsid w:val="00991967"/>
    <w:rsid w:val="00991B39"/>
    <w:rsid w:val="009920A7"/>
    <w:rsid w:val="00992375"/>
    <w:rsid w:val="00992B7C"/>
    <w:rsid w:val="00993300"/>
    <w:rsid w:val="00993D36"/>
    <w:rsid w:val="00993DBA"/>
    <w:rsid w:val="00994FF2"/>
    <w:rsid w:val="00995790"/>
    <w:rsid w:val="009962CC"/>
    <w:rsid w:val="00996F8E"/>
    <w:rsid w:val="00997748"/>
    <w:rsid w:val="00997EE2"/>
    <w:rsid w:val="009A01AE"/>
    <w:rsid w:val="009A295A"/>
    <w:rsid w:val="009A296D"/>
    <w:rsid w:val="009A32BC"/>
    <w:rsid w:val="009A3772"/>
    <w:rsid w:val="009A3EB3"/>
    <w:rsid w:val="009A578E"/>
    <w:rsid w:val="009A5E13"/>
    <w:rsid w:val="009B01CC"/>
    <w:rsid w:val="009B0508"/>
    <w:rsid w:val="009B0BF3"/>
    <w:rsid w:val="009B0CAF"/>
    <w:rsid w:val="009B2340"/>
    <w:rsid w:val="009B31BF"/>
    <w:rsid w:val="009B3F58"/>
    <w:rsid w:val="009B443C"/>
    <w:rsid w:val="009B4ED3"/>
    <w:rsid w:val="009B5949"/>
    <w:rsid w:val="009B6A13"/>
    <w:rsid w:val="009C0784"/>
    <w:rsid w:val="009C0BF5"/>
    <w:rsid w:val="009C10BD"/>
    <w:rsid w:val="009C1CB9"/>
    <w:rsid w:val="009C1F5A"/>
    <w:rsid w:val="009C1FDF"/>
    <w:rsid w:val="009C1FE9"/>
    <w:rsid w:val="009C3747"/>
    <w:rsid w:val="009C43D1"/>
    <w:rsid w:val="009C4ACB"/>
    <w:rsid w:val="009C57EC"/>
    <w:rsid w:val="009C6305"/>
    <w:rsid w:val="009C638C"/>
    <w:rsid w:val="009C65B8"/>
    <w:rsid w:val="009C6940"/>
    <w:rsid w:val="009C6C5F"/>
    <w:rsid w:val="009D118F"/>
    <w:rsid w:val="009D1CE0"/>
    <w:rsid w:val="009D27C7"/>
    <w:rsid w:val="009D33B1"/>
    <w:rsid w:val="009D39A3"/>
    <w:rsid w:val="009D3DAC"/>
    <w:rsid w:val="009D4375"/>
    <w:rsid w:val="009D4BFC"/>
    <w:rsid w:val="009D4E41"/>
    <w:rsid w:val="009D5194"/>
    <w:rsid w:val="009D5710"/>
    <w:rsid w:val="009D585F"/>
    <w:rsid w:val="009D5AB4"/>
    <w:rsid w:val="009D67CD"/>
    <w:rsid w:val="009D67DA"/>
    <w:rsid w:val="009D6C20"/>
    <w:rsid w:val="009D6C21"/>
    <w:rsid w:val="009D7599"/>
    <w:rsid w:val="009D7796"/>
    <w:rsid w:val="009D7AF6"/>
    <w:rsid w:val="009E1963"/>
    <w:rsid w:val="009E1DE3"/>
    <w:rsid w:val="009E217A"/>
    <w:rsid w:val="009E23D7"/>
    <w:rsid w:val="009E29F0"/>
    <w:rsid w:val="009E2A67"/>
    <w:rsid w:val="009E2E6D"/>
    <w:rsid w:val="009E4B74"/>
    <w:rsid w:val="009E58C4"/>
    <w:rsid w:val="009E5D40"/>
    <w:rsid w:val="009E6369"/>
    <w:rsid w:val="009E7027"/>
    <w:rsid w:val="009F0006"/>
    <w:rsid w:val="009F0274"/>
    <w:rsid w:val="009F0398"/>
    <w:rsid w:val="009F11A4"/>
    <w:rsid w:val="009F11E4"/>
    <w:rsid w:val="009F1451"/>
    <w:rsid w:val="009F3596"/>
    <w:rsid w:val="009F3DC8"/>
    <w:rsid w:val="009F4BF9"/>
    <w:rsid w:val="009F5725"/>
    <w:rsid w:val="009F5744"/>
    <w:rsid w:val="009F5B1D"/>
    <w:rsid w:val="009F62B1"/>
    <w:rsid w:val="009F6CAD"/>
    <w:rsid w:val="009F7524"/>
    <w:rsid w:val="009F7E10"/>
    <w:rsid w:val="00A00877"/>
    <w:rsid w:val="00A039BD"/>
    <w:rsid w:val="00A042D6"/>
    <w:rsid w:val="00A04641"/>
    <w:rsid w:val="00A0491C"/>
    <w:rsid w:val="00A04FBA"/>
    <w:rsid w:val="00A050A8"/>
    <w:rsid w:val="00A05338"/>
    <w:rsid w:val="00A05F4E"/>
    <w:rsid w:val="00A06364"/>
    <w:rsid w:val="00A0688B"/>
    <w:rsid w:val="00A06988"/>
    <w:rsid w:val="00A071D0"/>
    <w:rsid w:val="00A074D6"/>
    <w:rsid w:val="00A101F9"/>
    <w:rsid w:val="00A10C80"/>
    <w:rsid w:val="00A117C9"/>
    <w:rsid w:val="00A122C0"/>
    <w:rsid w:val="00A1230F"/>
    <w:rsid w:val="00A12DFE"/>
    <w:rsid w:val="00A12EC9"/>
    <w:rsid w:val="00A157C9"/>
    <w:rsid w:val="00A15FC5"/>
    <w:rsid w:val="00A16189"/>
    <w:rsid w:val="00A16655"/>
    <w:rsid w:val="00A166AC"/>
    <w:rsid w:val="00A17667"/>
    <w:rsid w:val="00A20607"/>
    <w:rsid w:val="00A206D8"/>
    <w:rsid w:val="00A2071D"/>
    <w:rsid w:val="00A2094A"/>
    <w:rsid w:val="00A20BAF"/>
    <w:rsid w:val="00A21A56"/>
    <w:rsid w:val="00A22295"/>
    <w:rsid w:val="00A224D0"/>
    <w:rsid w:val="00A22B9B"/>
    <w:rsid w:val="00A23848"/>
    <w:rsid w:val="00A2390B"/>
    <w:rsid w:val="00A242A2"/>
    <w:rsid w:val="00A2557A"/>
    <w:rsid w:val="00A25ABE"/>
    <w:rsid w:val="00A267F1"/>
    <w:rsid w:val="00A27643"/>
    <w:rsid w:val="00A27909"/>
    <w:rsid w:val="00A27ED4"/>
    <w:rsid w:val="00A30042"/>
    <w:rsid w:val="00A3018B"/>
    <w:rsid w:val="00A305F5"/>
    <w:rsid w:val="00A309A8"/>
    <w:rsid w:val="00A309DA"/>
    <w:rsid w:val="00A309F2"/>
    <w:rsid w:val="00A30E14"/>
    <w:rsid w:val="00A32768"/>
    <w:rsid w:val="00A33440"/>
    <w:rsid w:val="00A3377B"/>
    <w:rsid w:val="00A34F12"/>
    <w:rsid w:val="00A35C34"/>
    <w:rsid w:val="00A35D24"/>
    <w:rsid w:val="00A36874"/>
    <w:rsid w:val="00A37016"/>
    <w:rsid w:val="00A3706F"/>
    <w:rsid w:val="00A37494"/>
    <w:rsid w:val="00A37D5C"/>
    <w:rsid w:val="00A37DE0"/>
    <w:rsid w:val="00A37EED"/>
    <w:rsid w:val="00A40A68"/>
    <w:rsid w:val="00A41110"/>
    <w:rsid w:val="00A4231C"/>
    <w:rsid w:val="00A4262B"/>
    <w:rsid w:val="00A4276D"/>
    <w:rsid w:val="00A427BD"/>
    <w:rsid w:val="00A42B10"/>
    <w:rsid w:val="00A43F07"/>
    <w:rsid w:val="00A440DD"/>
    <w:rsid w:val="00A44293"/>
    <w:rsid w:val="00A44E1A"/>
    <w:rsid w:val="00A45C36"/>
    <w:rsid w:val="00A46A2C"/>
    <w:rsid w:val="00A4758E"/>
    <w:rsid w:val="00A47C03"/>
    <w:rsid w:val="00A503B1"/>
    <w:rsid w:val="00A5179D"/>
    <w:rsid w:val="00A51942"/>
    <w:rsid w:val="00A523E4"/>
    <w:rsid w:val="00A528F0"/>
    <w:rsid w:val="00A52AFC"/>
    <w:rsid w:val="00A532D6"/>
    <w:rsid w:val="00A5410C"/>
    <w:rsid w:val="00A54E5D"/>
    <w:rsid w:val="00A550A7"/>
    <w:rsid w:val="00A56B52"/>
    <w:rsid w:val="00A56BBD"/>
    <w:rsid w:val="00A57493"/>
    <w:rsid w:val="00A602E0"/>
    <w:rsid w:val="00A6040E"/>
    <w:rsid w:val="00A605D7"/>
    <w:rsid w:val="00A613A7"/>
    <w:rsid w:val="00A616FF"/>
    <w:rsid w:val="00A62304"/>
    <w:rsid w:val="00A62320"/>
    <w:rsid w:val="00A62A70"/>
    <w:rsid w:val="00A62D42"/>
    <w:rsid w:val="00A62F8A"/>
    <w:rsid w:val="00A63BB3"/>
    <w:rsid w:val="00A63FDF"/>
    <w:rsid w:val="00A64AC3"/>
    <w:rsid w:val="00A64B14"/>
    <w:rsid w:val="00A64D98"/>
    <w:rsid w:val="00A66265"/>
    <w:rsid w:val="00A66629"/>
    <w:rsid w:val="00A66680"/>
    <w:rsid w:val="00A66C42"/>
    <w:rsid w:val="00A66DA8"/>
    <w:rsid w:val="00A67217"/>
    <w:rsid w:val="00A6774B"/>
    <w:rsid w:val="00A70977"/>
    <w:rsid w:val="00A70CA8"/>
    <w:rsid w:val="00A70EB1"/>
    <w:rsid w:val="00A71313"/>
    <w:rsid w:val="00A71721"/>
    <w:rsid w:val="00A71848"/>
    <w:rsid w:val="00A72669"/>
    <w:rsid w:val="00A72E76"/>
    <w:rsid w:val="00A7320B"/>
    <w:rsid w:val="00A739CB"/>
    <w:rsid w:val="00A73DC6"/>
    <w:rsid w:val="00A7470E"/>
    <w:rsid w:val="00A74B52"/>
    <w:rsid w:val="00A75394"/>
    <w:rsid w:val="00A75CA6"/>
    <w:rsid w:val="00A76557"/>
    <w:rsid w:val="00A76D09"/>
    <w:rsid w:val="00A76DF5"/>
    <w:rsid w:val="00A7741D"/>
    <w:rsid w:val="00A77529"/>
    <w:rsid w:val="00A775EE"/>
    <w:rsid w:val="00A77849"/>
    <w:rsid w:val="00A77F5F"/>
    <w:rsid w:val="00A824F6"/>
    <w:rsid w:val="00A83C74"/>
    <w:rsid w:val="00A8475E"/>
    <w:rsid w:val="00A853DF"/>
    <w:rsid w:val="00A86E66"/>
    <w:rsid w:val="00A87280"/>
    <w:rsid w:val="00A87520"/>
    <w:rsid w:val="00A8779A"/>
    <w:rsid w:val="00A87CF8"/>
    <w:rsid w:val="00A905AA"/>
    <w:rsid w:val="00A90C4F"/>
    <w:rsid w:val="00A914D4"/>
    <w:rsid w:val="00A91F20"/>
    <w:rsid w:val="00A93524"/>
    <w:rsid w:val="00A9416C"/>
    <w:rsid w:val="00A94557"/>
    <w:rsid w:val="00A9483B"/>
    <w:rsid w:val="00A95599"/>
    <w:rsid w:val="00A95A3A"/>
    <w:rsid w:val="00A96165"/>
    <w:rsid w:val="00A969BE"/>
    <w:rsid w:val="00A96D5E"/>
    <w:rsid w:val="00A97892"/>
    <w:rsid w:val="00AA0367"/>
    <w:rsid w:val="00AA091F"/>
    <w:rsid w:val="00AA0B5B"/>
    <w:rsid w:val="00AA1053"/>
    <w:rsid w:val="00AA1625"/>
    <w:rsid w:val="00AA2112"/>
    <w:rsid w:val="00AA28FC"/>
    <w:rsid w:val="00AA2E33"/>
    <w:rsid w:val="00AA40E7"/>
    <w:rsid w:val="00AA5080"/>
    <w:rsid w:val="00AA5F68"/>
    <w:rsid w:val="00AA64FB"/>
    <w:rsid w:val="00AA6718"/>
    <w:rsid w:val="00AA6DFE"/>
    <w:rsid w:val="00AA6E42"/>
    <w:rsid w:val="00AA78E6"/>
    <w:rsid w:val="00AB1784"/>
    <w:rsid w:val="00AB1E3A"/>
    <w:rsid w:val="00AB2557"/>
    <w:rsid w:val="00AB4F64"/>
    <w:rsid w:val="00AB51BA"/>
    <w:rsid w:val="00AB5358"/>
    <w:rsid w:val="00AB5E58"/>
    <w:rsid w:val="00AB6B33"/>
    <w:rsid w:val="00AB74E1"/>
    <w:rsid w:val="00AC0577"/>
    <w:rsid w:val="00AC109D"/>
    <w:rsid w:val="00AC14D7"/>
    <w:rsid w:val="00AC1B0E"/>
    <w:rsid w:val="00AC22D4"/>
    <w:rsid w:val="00AC23D4"/>
    <w:rsid w:val="00AC2806"/>
    <w:rsid w:val="00AC287F"/>
    <w:rsid w:val="00AC2CDB"/>
    <w:rsid w:val="00AC2FA5"/>
    <w:rsid w:val="00AC3548"/>
    <w:rsid w:val="00AC356F"/>
    <w:rsid w:val="00AC3F69"/>
    <w:rsid w:val="00AC4043"/>
    <w:rsid w:val="00AC45EC"/>
    <w:rsid w:val="00AC4880"/>
    <w:rsid w:val="00AC5423"/>
    <w:rsid w:val="00AC5693"/>
    <w:rsid w:val="00AC5A53"/>
    <w:rsid w:val="00AC6FA1"/>
    <w:rsid w:val="00AD01D9"/>
    <w:rsid w:val="00AD06C0"/>
    <w:rsid w:val="00AD0870"/>
    <w:rsid w:val="00AD0F75"/>
    <w:rsid w:val="00AD17F1"/>
    <w:rsid w:val="00AD2506"/>
    <w:rsid w:val="00AD28A3"/>
    <w:rsid w:val="00AD2DC2"/>
    <w:rsid w:val="00AD3209"/>
    <w:rsid w:val="00AD36B1"/>
    <w:rsid w:val="00AD3B85"/>
    <w:rsid w:val="00AD3BDD"/>
    <w:rsid w:val="00AD3BE5"/>
    <w:rsid w:val="00AD3FDD"/>
    <w:rsid w:val="00AD403A"/>
    <w:rsid w:val="00AD425A"/>
    <w:rsid w:val="00AD4C07"/>
    <w:rsid w:val="00AD5126"/>
    <w:rsid w:val="00AD5418"/>
    <w:rsid w:val="00AD54B2"/>
    <w:rsid w:val="00AD5D1E"/>
    <w:rsid w:val="00AD5F2C"/>
    <w:rsid w:val="00AD676D"/>
    <w:rsid w:val="00AD7CF5"/>
    <w:rsid w:val="00AD7E4B"/>
    <w:rsid w:val="00AE04BD"/>
    <w:rsid w:val="00AE0CE2"/>
    <w:rsid w:val="00AE463E"/>
    <w:rsid w:val="00AE4DBB"/>
    <w:rsid w:val="00AE4F14"/>
    <w:rsid w:val="00AE557D"/>
    <w:rsid w:val="00AE6227"/>
    <w:rsid w:val="00AE66D8"/>
    <w:rsid w:val="00AE7B71"/>
    <w:rsid w:val="00AE7E21"/>
    <w:rsid w:val="00AF00BD"/>
    <w:rsid w:val="00AF096E"/>
    <w:rsid w:val="00AF0E67"/>
    <w:rsid w:val="00AF1EA8"/>
    <w:rsid w:val="00AF3290"/>
    <w:rsid w:val="00AF3485"/>
    <w:rsid w:val="00AF3675"/>
    <w:rsid w:val="00AF3914"/>
    <w:rsid w:val="00AF3BCE"/>
    <w:rsid w:val="00AF4393"/>
    <w:rsid w:val="00AF4A4E"/>
    <w:rsid w:val="00AF5B91"/>
    <w:rsid w:val="00AF5E0F"/>
    <w:rsid w:val="00AF613F"/>
    <w:rsid w:val="00AF6241"/>
    <w:rsid w:val="00AF6244"/>
    <w:rsid w:val="00AF6399"/>
    <w:rsid w:val="00AF63A3"/>
    <w:rsid w:val="00AF66B3"/>
    <w:rsid w:val="00AF7B85"/>
    <w:rsid w:val="00AF7E05"/>
    <w:rsid w:val="00B0022D"/>
    <w:rsid w:val="00B005CE"/>
    <w:rsid w:val="00B0095E"/>
    <w:rsid w:val="00B00B55"/>
    <w:rsid w:val="00B00DE8"/>
    <w:rsid w:val="00B00E77"/>
    <w:rsid w:val="00B010BA"/>
    <w:rsid w:val="00B013CF"/>
    <w:rsid w:val="00B01C9A"/>
    <w:rsid w:val="00B0255D"/>
    <w:rsid w:val="00B028E0"/>
    <w:rsid w:val="00B02C92"/>
    <w:rsid w:val="00B041EA"/>
    <w:rsid w:val="00B043C4"/>
    <w:rsid w:val="00B05457"/>
    <w:rsid w:val="00B05607"/>
    <w:rsid w:val="00B05C8B"/>
    <w:rsid w:val="00B062B7"/>
    <w:rsid w:val="00B06D91"/>
    <w:rsid w:val="00B0709D"/>
    <w:rsid w:val="00B118B4"/>
    <w:rsid w:val="00B132BD"/>
    <w:rsid w:val="00B137B4"/>
    <w:rsid w:val="00B137B5"/>
    <w:rsid w:val="00B137DC"/>
    <w:rsid w:val="00B137F3"/>
    <w:rsid w:val="00B13A5F"/>
    <w:rsid w:val="00B13BAC"/>
    <w:rsid w:val="00B14184"/>
    <w:rsid w:val="00B1489E"/>
    <w:rsid w:val="00B15257"/>
    <w:rsid w:val="00B1666A"/>
    <w:rsid w:val="00B16EFB"/>
    <w:rsid w:val="00B17157"/>
    <w:rsid w:val="00B177E1"/>
    <w:rsid w:val="00B1792F"/>
    <w:rsid w:val="00B21F63"/>
    <w:rsid w:val="00B22773"/>
    <w:rsid w:val="00B22E03"/>
    <w:rsid w:val="00B23141"/>
    <w:rsid w:val="00B24390"/>
    <w:rsid w:val="00B2452E"/>
    <w:rsid w:val="00B24759"/>
    <w:rsid w:val="00B24A10"/>
    <w:rsid w:val="00B24F1B"/>
    <w:rsid w:val="00B259C4"/>
    <w:rsid w:val="00B26488"/>
    <w:rsid w:val="00B26C78"/>
    <w:rsid w:val="00B27639"/>
    <w:rsid w:val="00B27B4C"/>
    <w:rsid w:val="00B27DB3"/>
    <w:rsid w:val="00B30301"/>
    <w:rsid w:val="00B3096B"/>
    <w:rsid w:val="00B30B4D"/>
    <w:rsid w:val="00B31CF0"/>
    <w:rsid w:val="00B321C8"/>
    <w:rsid w:val="00B326FA"/>
    <w:rsid w:val="00B32CF0"/>
    <w:rsid w:val="00B32FDD"/>
    <w:rsid w:val="00B33CE1"/>
    <w:rsid w:val="00B34BEF"/>
    <w:rsid w:val="00B34C43"/>
    <w:rsid w:val="00B35415"/>
    <w:rsid w:val="00B3676F"/>
    <w:rsid w:val="00B368E1"/>
    <w:rsid w:val="00B369EC"/>
    <w:rsid w:val="00B36A3A"/>
    <w:rsid w:val="00B36C92"/>
    <w:rsid w:val="00B37179"/>
    <w:rsid w:val="00B37F86"/>
    <w:rsid w:val="00B413F6"/>
    <w:rsid w:val="00B41573"/>
    <w:rsid w:val="00B420B6"/>
    <w:rsid w:val="00B42390"/>
    <w:rsid w:val="00B424ED"/>
    <w:rsid w:val="00B4399E"/>
    <w:rsid w:val="00B43D87"/>
    <w:rsid w:val="00B43DD9"/>
    <w:rsid w:val="00B444EB"/>
    <w:rsid w:val="00B46DFA"/>
    <w:rsid w:val="00B47121"/>
    <w:rsid w:val="00B5105E"/>
    <w:rsid w:val="00B51297"/>
    <w:rsid w:val="00B52D14"/>
    <w:rsid w:val="00B52D62"/>
    <w:rsid w:val="00B53324"/>
    <w:rsid w:val="00B5371E"/>
    <w:rsid w:val="00B54C04"/>
    <w:rsid w:val="00B54CF0"/>
    <w:rsid w:val="00B56157"/>
    <w:rsid w:val="00B57D85"/>
    <w:rsid w:val="00B6053B"/>
    <w:rsid w:val="00B60586"/>
    <w:rsid w:val="00B61086"/>
    <w:rsid w:val="00B61503"/>
    <w:rsid w:val="00B61747"/>
    <w:rsid w:val="00B6278D"/>
    <w:rsid w:val="00B630F7"/>
    <w:rsid w:val="00B639F0"/>
    <w:rsid w:val="00B63D48"/>
    <w:rsid w:val="00B6499F"/>
    <w:rsid w:val="00B64DBC"/>
    <w:rsid w:val="00B65BD8"/>
    <w:rsid w:val="00B65DF4"/>
    <w:rsid w:val="00B66656"/>
    <w:rsid w:val="00B66842"/>
    <w:rsid w:val="00B675DF"/>
    <w:rsid w:val="00B67600"/>
    <w:rsid w:val="00B67ACB"/>
    <w:rsid w:val="00B700EE"/>
    <w:rsid w:val="00B70DAB"/>
    <w:rsid w:val="00B7127B"/>
    <w:rsid w:val="00B71BBB"/>
    <w:rsid w:val="00B72655"/>
    <w:rsid w:val="00B72C24"/>
    <w:rsid w:val="00B743EA"/>
    <w:rsid w:val="00B74EEF"/>
    <w:rsid w:val="00B76D4C"/>
    <w:rsid w:val="00B80A2B"/>
    <w:rsid w:val="00B80E19"/>
    <w:rsid w:val="00B81259"/>
    <w:rsid w:val="00B81B56"/>
    <w:rsid w:val="00B8206E"/>
    <w:rsid w:val="00B82C90"/>
    <w:rsid w:val="00B831B5"/>
    <w:rsid w:val="00B831D4"/>
    <w:rsid w:val="00B85300"/>
    <w:rsid w:val="00B855F5"/>
    <w:rsid w:val="00B879A1"/>
    <w:rsid w:val="00B904E8"/>
    <w:rsid w:val="00B90754"/>
    <w:rsid w:val="00B907B1"/>
    <w:rsid w:val="00B91375"/>
    <w:rsid w:val="00B9176B"/>
    <w:rsid w:val="00B92487"/>
    <w:rsid w:val="00B9249B"/>
    <w:rsid w:val="00B92AD1"/>
    <w:rsid w:val="00B931D0"/>
    <w:rsid w:val="00B932CE"/>
    <w:rsid w:val="00B93C50"/>
    <w:rsid w:val="00B93E8F"/>
    <w:rsid w:val="00B95DF7"/>
    <w:rsid w:val="00B968F0"/>
    <w:rsid w:val="00B96F07"/>
    <w:rsid w:val="00B96F88"/>
    <w:rsid w:val="00B97A62"/>
    <w:rsid w:val="00B97AE5"/>
    <w:rsid w:val="00B97EA6"/>
    <w:rsid w:val="00BA0611"/>
    <w:rsid w:val="00BA1145"/>
    <w:rsid w:val="00BA21A4"/>
    <w:rsid w:val="00BA2944"/>
    <w:rsid w:val="00BA2FA6"/>
    <w:rsid w:val="00BA4B0A"/>
    <w:rsid w:val="00BA57D2"/>
    <w:rsid w:val="00BA5896"/>
    <w:rsid w:val="00BA7FF7"/>
    <w:rsid w:val="00BB00C7"/>
    <w:rsid w:val="00BB03CB"/>
    <w:rsid w:val="00BB0600"/>
    <w:rsid w:val="00BB122A"/>
    <w:rsid w:val="00BB1EE8"/>
    <w:rsid w:val="00BB2245"/>
    <w:rsid w:val="00BB32FA"/>
    <w:rsid w:val="00BB33AF"/>
    <w:rsid w:val="00BB40DC"/>
    <w:rsid w:val="00BB43F3"/>
    <w:rsid w:val="00BB4C31"/>
    <w:rsid w:val="00BB4F2B"/>
    <w:rsid w:val="00BB6620"/>
    <w:rsid w:val="00BB6650"/>
    <w:rsid w:val="00BB7A3F"/>
    <w:rsid w:val="00BC034E"/>
    <w:rsid w:val="00BC083E"/>
    <w:rsid w:val="00BC0E7B"/>
    <w:rsid w:val="00BC1838"/>
    <w:rsid w:val="00BC22E0"/>
    <w:rsid w:val="00BC3F89"/>
    <w:rsid w:val="00BC4582"/>
    <w:rsid w:val="00BC4871"/>
    <w:rsid w:val="00BC4CDE"/>
    <w:rsid w:val="00BC69EA"/>
    <w:rsid w:val="00BC6D68"/>
    <w:rsid w:val="00BD0465"/>
    <w:rsid w:val="00BD0B40"/>
    <w:rsid w:val="00BD0DF1"/>
    <w:rsid w:val="00BD21B6"/>
    <w:rsid w:val="00BD2B46"/>
    <w:rsid w:val="00BD2EFD"/>
    <w:rsid w:val="00BD3C06"/>
    <w:rsid w:val="00BD4503"/>
    <w:rsid w:val="00BD48D4"/>
    <w:rsid w:val="00BD53E0"/>
    <w:rsid w:val="00BD77EA"/>
    <w:rsid w:val="00BD7E88"/>
    <w:rsid w:val="00BE0A2B"/>
    <w:rsid w:val="00BE125B"/>
    <w:rsid w:val="00BE177F"/>
    <w:rsid w:val="00BE1D8E"/>
    <w:rsid w:val="00BE22D4"/>
    <w:rsid w:val="00BE22FD"/>
    <w:rsid w:val="00BE2C9B"/>
    <w:rsid w:val="00BE2F0F"/>
    <w:rsid w:val="00BE4C9E"/>
    <w:rsid w:val="00BE5235"/>
    <w:rsid w:val="00BE5ACA"/>
    <w:rsid w:val="00BE6F27"/>
    <w:rsid w:val="00BE7994"/>
    <w:rsid w:val="00BE7F4F"/>
    <w:rsid w:val="00BF02EF"/>
    <w:rsid w:val="00BF0640"/>
    <w:rsid w:val="00BF06AA"/>
    <w:rsid w:val="00BF15E6"/>
    <w:rsid w:val="00BF1816"/>
    <w:rsid w:val="00BF1C50"/>
    <w:rsid w:val="00BF26FB"/>
    <w:rsid w:val="00BF304A"/>
    <w:rsid w:val="00BF3261"/>
    <w:rsid w:val="00BF36CF"/>
    <w:rsid w:val="00BF3ED6"/>
    <w:rsid w:val="00BF4C87"/>
    <w:rsid w:val="00BF64C3"/>
    <w:rsid w:val="00BF6505"/>
    <w:rsid w:val="00BF6BFC"/>
    <w:rsid w:val="00C0050C"/>
    <w:rsid w:val="00C0133B"/>
    <w:rsid w:val="00C01939"/>
    <w:rsid w:val="00C024CD"/>
    <w:rsid w:val="00C02C94"/>
    <w:rsid w:val="00C03B28"/>
    <w:rsid w:val="00C03C96"/>
    <w:rsid w:val="00C03FA5"/>
    <w:rsid w:val="00C04033"/>
    <w:rsid w:val="00C052DA"/>
    <w:rsid w:val="00C053D2"/>
    <w:rsid w:val="00C0556F"/>
    <w:rsid w:val="00C05B92"/>
    <w:rsid w:val="00C10A30"/>
    <w:rsid w:val="00C111E2"/>
    <w:rsid w:val="00C11CE0"/>
    <w:rsid w:val="00C12087"/>
    <w:rsid w:val="00C127AF"/>
    <w:rsid w:val="00C12D0C"/>
    <w:rsid w:val="00C12F78"/>
    <w:rsid w:val="00C131C9"/>
    <w:rsid w:val="00C13620"/>
    <w:rsid w:val="00C15655"/>
    <w:rsid w:val="00C1583F"/>
    <w:rsid w:val="00C15EBC"/>
    <w:rsid w:val="00C17C31"/>
    <w:rsid w:val="00C20632"/>
    <w:rsid w:val="00C213ED"/>
    <w:rsid w:val="00C216E9"/>
    <w:rsid w:val="00C224FD"/>
    <w:rsid w:val="00C22754"/>
    <w:rsid w:val="00C22A67"/>
    <w:rsid w:val="00C2382E"/>
    <w:rsid w:val="00C23C07"/>
    <w:rsid w:val="00C23D4B"/>
    <w:rsid w:val="00C241F1"/>
    <w:rsid w:val="00C24D51"/>
    <w:rsid w:val="00C27554"/>
    <w:rsid w:val="00C31462"/>
    <w:rsid w:val="00C31A50"/>
    <w:rsid w:val="00C31A86"/>
    <w:rsid w:val="00C32942"/>
    <w:rsid w:val="00C32ED7"/>
    <w:rsid w:val="00C33362"/>
    <w:rsid w:val="00C3369D"/>
    <w:rsid w:val="00C34E93"/>
    <w:rsid w:val="00C356F8"/>
    <w:rsid w:val="00C35942"/>
    <w:rsid w:val="00C35FF6"/>
    <w:rsid w:val="00C36154"/>
    <w:rsid w:val="00C36619"/>
    <w:rsid w:val="00C368BE"/>
    <w:rsid w:val="00C3706D"/>
    <w:rsid w:val="00C40686"/>
    <w:rsid w:val="00C40CDB"/>
    <w:rsid w:val="00C414DF"/>
    <w:rsid w:val="00C41525"/>
    <w:rsid w:val="00C417E2"/>
    <w:rsid w:val="00C41ACE"/>
    <w:rsid w:val="00C4251F"/>
    <w:rsid w:val="00C429DE"/>
    <w:rsid w:val="00C42BAC"/>
    <w:rsid w:val="00C42DA8"/>
    <w:rsid w:val="00C431FC"/>
    <w:rsid w:val="00C443C5"/>
    <w:rsid w:val="00C449D9"/>
    <w:rsid w:val="00C44F90"/>
    <w:rsid w:val="00C45133"/>
    <w:rsid w:val="00C45325"/>
    <w:rsid w:val="00C456D7"/>
    <w:rsid w:val="00C45715"/>
    <w:rsid w:val="00C46148"/>
    <w:rsid w:val="00C470F4"/>
    <w:rsid w:val="00C47417"/>
    <w:rsid w:val="00C514D7"/>
    <w:rsid w:val="00C52FB6"/>
    <w:rsid w:val="00C52FDF"/>
    <w:rsid w:val="00C53927"/>
    <w:rsid w:val="00C53946"/>
    <w:rsid w:val="00C53CD9"/>
    <w:rsid w:val="00C541D1"/>
    <w:rsid w:val="00C55550"/>
    <w:rsid w:val="00C559F7"/>
    <w:rsid w:val="00C56356"/>
    <w:rsid w:val="00C56E9C"/>
    <w:rsid w:val="00C5760C"/>
    <w:rsid w:val="00C5767C"/>
    <w:rsid w:val="00C5788D"/>
    <w:rsid w:val="00C579FB"/>
    <w:rsid w:val="00C604B9"/>
    <w:rsid w:val="00C61F64"/>
    <w:rsid w:val="00C6227A"/>
    <w:rsid w:val="00C6244D"/>
    <w:rsid w:val="00C624E9"/>
    <w:rsid w:val="00C63065"/>
    <w:rsid w:val="00C634C9"/>
    <w:rsid w:val="00C64205"/>
    <w:rsid w:val="00C64CD9"/>
    <w:rsid w:val="00C650BC"/>
    <w:rsid w:val="00C656BC"/>
    <w:rsid w:val="00C65B35"/>
    <w:rsid w:val="00C65C57"/>
    <w:rsid w:val="00C65F4E"/>
    <w:rsid w:val="00C672B2"/>
    <w:rsid w:val="00C6769E"/>
    <w:rsid w:val="00C70765"/>
    <w:rsid w:val="00C70859"/>
    <w:rsid w:val="00C708FA"/>
    <w:rsid w:val="00C70987"/>
    <w:rsid w:val="00C7200D"/>
    <w:rsid w:val="00C73A68"/>
    <w:rsid w:val="00C73B39"/>
    <w:rsid w:val="00C74A94"/>
    <w:rsid w:val="00C74C96"/>
    <w:rsid w:val="00C7541E"/>
    <w:rsid w:val="00C75AEB"/>
    <w:rsid w:val="00C75DAA"/>
    <w:rsid w:val="00C77189"/>
    <w:rsid w:val="00C77970"/>
    <w:rsid w:val="00C81085"/>
    <w:rsid w:val="00C84C42"/>
    <w:rsid w:val="00C84E00"/>
    <w:rsid w:val="00C84EE3"/>
    <w:rsid w:val="00C85900"/>
    <w:rsid w:val="00C863F6"/>
    <w:rsid w:val="00C8652D"/>
    <w:rsid w:val="00C867CA"/>
    <w:rsid w:val="00C86D8D"/>
    <w:rsid w:val="00C8705B"/>
    <w:rsid w:val="00C87B15"/>
    <w:rsid w:val="00C90192"/>
    <w:rsid w:val="00C9168D"/>
    <w:rsid w:val="00C91FAA"/>
    <w:rsid w:val="00C9277A"/>
    <w:rsid w:val="00C92978"/>
    <w:rsid w:val="00C930B5"/>
    <w:rsid w:val="00C940D7"/>
    <w:rsid w:val="00C94369"/>
    <w:rsid w:val="00C94A27"/>
    <w:rsid w:val="00C95F22"/>
    <w:rsid w:val="00C97615"/>
    <w:rsid w:val="00CA0853"/>
    <w:rsid w:val="00CA0C78"/>
    <w:rsid w:val="00CA3264"/>
    <w:rsid w:val="00CA48FB"/>
    <w:rsid w:val="00CA511A"/>
    <w:rsid w:val="00CA530E"/>
    <w:rsid w:val="00CA55E6"/>
    <w:rsid w:val="00CA59AC"/>
    <w:rsid w:val="00CA5E3F"/>
    <w:rsid w:val="00CA67DB"/>
    <w:rsid w:val="00CA6B82"/>
    <w:rsid w:val="00CA6D51"/>
    <w:rsid w:val="00CA7307"/>
    <w:rsid w:val="00CA7799"/>
    <w:rsid w:val="00CA7B03"/>
    <w:rsid w:val="00CB08BC"/>
    <w:rsid w:val="00CB2033"/>
    <w:rsid w:val="00CB217D"/>
    <w:rsid w:val="00CB2204"/>
    <w:rsid w:val="00CB22EB"/>
    <w:rsid w:val="00CB2B6E"/>
    <w:rsid w:val="00CB2CA2"/>
    <w:rsid w:val="00CB2FD7"/>
    <w:rsid w:val="00CB43E2"/>
    <w:rsid w:val="00CB5164"/>
    <w:rsid w:val="00CB536A"/>
    <w:rsid w:val="00CB6296"/>
    <w:rsid w:val="00CB6313"/>
    <w:rsid w:val="00CB63E4"/>
    <w:rsid w:val="00CB707E"/>
    <w:rsid w:val="00CC1ACD"/>
    <w:rsid w:val="00CC249B"/>
    <w:rsid w:val="00CC24AC"/>
    <w:rsid w:val="00CC25CA"/>
    <w:rsid w:val="00CC3308"/>
    <w:rsid w:val="00CC3F6B"/>
    <w:rsid w:val="00CC4518"/>
    <w:rsid w:val="00CC4AAF"/>
    <w:rsid w:val="00CC4DCB"/>
    <w:rsid w:val="00CC4F2E"/>
    <w:rsid w:val="00CC550D"/>
    <w:rsid w:val="00CD0F6F"/>
    <w:rsid w:val="00CD1B77"/>
    <w:rsid w:val="00CD200E"/>
    <w:rsid w:val="00CD43FE"/>
    <w:rsid w:val="00CD52E7"/>
    <w:rsid w:val="00CD555C"/>
    <w:rsid w:val="00CD560D"/>
    <w:rsid w:val="00CD5C70"/>
    <w:rsid w:val="00CD6BDE"/>
    <w:rsid w:val="00CD6C75"/>
    <w:rsid w:val="00CD7041"/>
    <w:rsid w:val="00CD716B"/>
    <w:rsid w:val="00CD744D"/>
    <w:rsid w:val="00CE0854"/>
    <w:rsid w:val="00CE0946"/>
    <w:rsid w:val="00CE1DB8"/>
    <w:rsid w:val="00CE7370"/>
    <w:rsid w:val="00CE7A97"/>
    <w:rsid w:val="00CF1027"/>
    <w:rsid w:val="00CF1565"/>
    <w:rsid w:val="00CF2098"/>
    <w:rsid w:val="00CF22D7"/>
    <w:rsid w:val="00CF2758"/>
    <w:rsid w:val="00CF32D9"/>
    <w:rsid w:val="00CF3314"/>
    <w:rsid w:val="00CF35CA"/>
    <w:rsid w:val="00CF3823"/>
    <w:rsid w:val="00CF3C8D"/>
    <w:rsid w:val="00CF428D"/>
    <w:rsid w:val="00CF4806"/>
    <w:rsid w:val="00CF49FA"/>
    <w:rsid w:val="00CF5A54"/>
    <w:rsid w:val="00CF5FB6"/>
    <w:rsid w:val="00CF6632"/>
    <w:rsid w:val="00CF6883"/>
    <w:rsid w:val="00CF77E3"/>
    <w:rsid w:val="00D00C7F"/>
    <w:rsid w:val="00D01E67"/>
    <w:rsid w:val="00D02C53"/>
    <w:rsid w:val="00D0394C"/>
    <w:rsid w:val="00D03F86"/>
    <w:rsid w:val="00D04177"/>
    <w:rsid w:val="00D04C7F"/>
    <w:rsid w:val="00D06283"/>
    <w:rsid w:val="00D06575"/>
    <w:rsid w:val="00D0725A"/>
    <w:rsid w:val="00D074E7"/>
    <w:rsid w:val="00D1153F"/>
    <w:rsid w:val="00D11E5F"/>
    <w:rsid w:val="00D145B3"/>
    <w:rsid w:val="00D14635"/>
    <w:rsid w:val="00D150EF"/>
    <w:rsid w:val="00D15A0A"/>
    <w:rsid w:val="00D15E37"/>
    <w:rsid w:val="00D1645A"/>
    <w:rsid w:val="00D16B27"/>
    <w:rsid w:val="00D2000D"/>
    <w:rsid w:val="00D20B54"/>
    <w:rsid w:val="00D20BB8"/>
    <w:rsid w:val="00D21399"/>
    <w:rsid w:val="00D216D6"/>
    <w:rsid w:val="00D233D2"/>
    <w:rsid w:val="00D2345C"/>
    <w:rsid w:val="00D2352B"/>
    <w:rsid w:val="00D23CEF"/>
    <w:rsid w:val="00D27919"/>
    <w:rsid w:val="00D3098A"/>
    <w:rsid w:val="00D3278C"/>
    <w:rsid w:val="00D32CC3"/>
    <w:rsid w:val="00D333BC"/>
    <w:rsid w:val="00D34DDD"/>
    <w:rsid w:val="00D352BE"/>
    <w:rsid w:val="00D354E8"/>
    <w:rsid w:val="00D35FC8"/>
    <w:rsid w:val="00D369A9"/>
    <w:rsid w:val="00D373FA"/>
    <w:rsid w:val="00D37B37"/>
    <w:rsid w:val="00D37CE5"/>
    <w:rsid w:val="00D4033E"/>
    <w:rsid w:val="00D40459"/>
    <w:rsid w:val="00D4283A"/>
    <w:rsid w:val="00D42C6A"/>
    <w:rsid w:val="00D436C4"/>
    <w:rsid w:val="00D439EF"/>
    <w:rsid w:val="00D4418E"/>
    <w:rsid w:val="00D441BE"/>
    <w:rsid w:val="00D4458C"/>
    <w:rsid w:val="00D44EAE"/>
    <w:rsid w:val="00D454A7"/>
    <w:rsid w:val="00D458FA"/>
    <w:rsid w:val="00D46890"/>
    <w:rsid w:val="00D46C24"/>
    <w:rsid w:val="00D46C41"/>
    <w:rsid w:val="00D47E0D"/>
    <w:rsid w:val="00D5021F"/>
    <w:rsid w:val="00D502D1"/>
    <w:rsid w:val="00D50E05"/>
    <w:rsid w:val="00D512E0"/>
    <w:rsid w:val="00D51D0E"/>
    <w:rsid w:val="00D51FB6"/>
    <w:rsid w:val="00D52469"/>
    <w:rsid w:val="00D534E4"/>
    <w:rsid w:val="00D54AAB"/>
    <w:rsid w:val="00D54BD7"/>
    <w:rsid w:val="00D550FC"/>
    <w:rsid w:val="00D55C87"/>
    <w:rsid w:val="00D56B41"/>
    <w:rsid w:val="00D56CD1"/>
    <w:rsid w:val="00D57247"/>
    <w:rsid w:val="00D6196D"/>
    <w:rsid w:val="00D621D4"/>
    <w:rsid w:val="00D62E7F"/>
    <w:rsid w:val="00D645CF"/>
    <w:rsid w:val="00D6492A"/>
    <w:rsid w:val="00D65E42"/>
    <w:rsid w:val="00D65FF1"/>
    <w:rsid w:val="00D66152"/>
    <w:rsid w:val="00D669D1"/>
    <w:rsid w:val="00D66C5E"/>
    <w:rsid w:val="00D66D1E"/>
    <w:rsid w:val="00D67767"/>
    <w:rsid w:val="00D67E21"/>
    <w:rsid w:val="00D703B9"/>
    <w:rsid w:val="00D71649"/>
    <w:rsid w:val="00D723A4"/>
    <w:rsid w:val="00D7263D"/>
    <w:rsid w:val="00D72AE0"/>
    <w:rsid w:val="00D734E0"/>
    <w:rsid w:val="00D745E5"/>
    <w:rsid w:val="00D74F14"/>
    <w:rsid w:val="00D74F5E"/>
    <w:rsid w:val="00D754ED"/>
    <w:rsid w:val="00D754FA"/>
    <w:rsid w:val="00D75BAC"/>
    <w:rsid w:val="00D762C3"/>
    <w:rsid w:val="00D76922"/>
    <w:rsid w:val="00D77443"/>
    <w:rsid w:val="00D775BD"/>
    <w:rsid w:val="00D8059C"/>
    <w:rsid w:val="00D806DC"/>
    <w:rsid w:val="00D80FC5"/>
    <w:rsid w:val="00D82154"/>
    <w:rsid w:val="00D82808"/>
    <w:rsid w:val="00D828BF"/>
    <w:rsid w:val="00D82B8B"/>
    <w:rsid w:val="00D83A7B"/>
    <w:rsid w:val="00D83CCC"/>
    <w:rsid w:val="00D83EA0"/>
    <w:rsid w:val="00D84820"/>
    <w:rsid w:val="00D849E1"/>
    <w:rsid w:val="00D85183"/>
    <w:rsid w:val="00D86699"/>
    <w:rsid w:val="00D866D9"/>
    <w:rsid w:val="00D873EA"/>
    <w:rsid w:val="00D87BA9"/>
    <w:rsid w:val="00D87BBB"/>
    <w:rsid w:val="00D90448"/>
    <w:rsid w:val="00D915F5"/>
    <w:rsid w:val="00D9203D"/>
    <w:rsid w:val="00D9253F"/>
    <w:rsid w:val="00D9372E"/>
    <w:rsid w:val="00D9429C"/>
    <w:rsid w:val="00D94778"/>
    <w:rsid w:val="00D94A2F"/>
    <w:rsid w:val="00D95771"/>
    <w:rsid w:val="00D959A1"/>
    <w:rsid w:val="00D95B55"/>
    <w:rsid w:val="00D95C7A"/>
    <w:rsid w:val="00D964DB"/>
    <w:rsid w:val="00D966EA"/>
    <w:rsid w:val="00D969F7"/>
    <w:rsid w:val="00D96EC3"/>
    <w:rsid w:val="00D974A2"/>
    <w:rsid w:val="00D97E33"/>
    <w:rsid w:val="00DA0E85"/>
    <w:rsid w:val="00DA1CDA"/>
    <w:rsid w:val="00DA2008"/>
    <w:rsid w:val="00DA2F46"/>
    <w:rsid w:val="00DA373E"/>
    <w:rsid w:val="00DA4102"/>
    <w:rsid w:val="00DA5ABE"/>
    <w:rsid w:val="00DA64B5"/>
    <w:rsid w:val="00DB0024"/>
    <w:rsid w:val="00DB17C9"/>
    <w:rsid w:val="00DB2DA1"/>
    <w:rsid w:val="00DB3A26"/>
    <w:rsid w:val="00DB44A2"/>
    <w:rsid w:val="00DB4CE9"/>
    <w:rsid w:val="00DB5214"/>
    <w:rsid w:val="00DB567F"/>
    <w:rsid w:val="00DB5F9C"/>
    <w:rsid w:val="00DB6936"/>
    <w:rsid w:val="00DB6A6B"/>
    <w:rsid w:val="00DB724C"/>
    <w:rsid w:val="00DB76D0"/>
    <w:rsid w:val="00DC04E7"/>
    <w:rsid w:val="00DC0C58"/>
    <w:rsid w:val="00DC12F7"/>
    <w:rsid w:val="00DC1587"/>
    <w:rsid w:val="00DC1AC7"/>
    <w:rsid w:val="00DC1C76"/>
    <w:rsid w:val="00DC2B2E"/>
    <w:rsid w:val="00DC34F7"/>
    <w:rsid w:val="00DC37F4"/>
    <w:rsid w:val="00DC3AD6"/>
    <w:rsid w:val="00DC4325"/>
    <w:rsid w:val="00DC4765"/>
    <w:rsid w:val="00DC5061"/>
    <w:rsid w:val="00DC5245"/>
    <w:rsid w:val="00DC5F90"/>
    <w:rsid w:val="00DD04B0"/>
    <w:rsid w:val="00DD0E13"/>
    <w:rsid w:val="00DD1915"/>
    <w:rsid w:val="00DD40CE"/>
    <w:rsid w:val="00DD4291"/>
    <w:rsid w:val="00DD47AF"/>
    <w:rsid w:val="00DD6DC8"/>
    <w:rsid w:val="00DD7398"/>
    <w:rsid w:val="00DD7CBD"/>
    <w:rsid w:val="00DD7CF8"/>
    <w:rsid w:val="00DE16F5"/>
    <w:rsid w:val="00DE1FB5"/>
    <w:rsid w:val="00DE3054"/>
    <w:rsid w:val="00DE30C9"/>
    <w:rsid w:val="00DE3322"/>
    <w:rsid w:val="00DE4067"/>
    <w:rsid w:val="00DE4090"/>
    <w:rsid w:val="00DE4D88"/>
    <w:rsid w:val="00DE5E5E"/>
    <w:rsid w:val="00DE5FFF"/>
    <w:rsid w:val="00DE6C21"/>
    <w:rsid w:val="00DE74EA"/>
    <w:rsid w:val="00DE79E9"/>
    <w:rsid w:val="00DE7FFD"/>
    <w:rsid w:val="00DF0429"/>
    <w:rsid w:val="00DF0C8B"/>
    <w:rsid w:val="00DF1A62"/>
    <w:rsid w:val="00DF2677"/>
    <w:rsid w:val="00DF2ECE"/>
    <w:rsid w:val="00DF34BF"/>
    <w:rsid w:val="00DF3723"/>
    <w:rsid w:val="00DF3A39"/>
    <w:rsid w:val="00DF4462"/>
    <w:rsid w:val="00DF52CB"/>
    <w:rsid w:val="00DF5B4D"/>
    <w:rsid w:val="00DF69E0"/>
    <w:rsid w:val="00DF78B5"/>
    <w:rsid w:val="00DF7D06"/>
    <w:rsid w:val="00E000F2"/>
    <w:rsid w:val="00E002B9"/>
    <w:rsid w:val="00E032EE"/>
    <w:rsid w:val="00E04796"/>
    <w:rsid w:val="00E04CC6"/>
    <w:rsid w:val="00E04F0B"/>
    <w:rsid w:val="00E0596D"/>
    <w:rsid w:val="00E05F38"/>
    <w:rsid w:val="00E069BF"/>
    <w:rsid w:val="00E100D2"/>
    <w:rsid w:val="00E104C5"/>
    <w:rsid w:val="00E1087F"/>
    <w:rsid w:val="00E10AF0"/>
    <w:rsid w:val="00E111CA"/>
    <w:rsid w:val="00E113A7"/>
    <w:rsid w:val="00E119E6"/>
    <w:rsid w:val="00E12064"/>
    <w:rsid w:val="00E13F9B"/>
    <w:rsid w:val="00E13FCD"/>
    <w:rsid w:val="00E13FD8"/>
    <w:rsid w:val="00E146D4"/>
    <w:rsid w:val="00E15166"/>
    <w:rsid w:val="00E152CC"/>
    <w:rsid w:val="00E1536C"/>
    <w:rsid w:val="00E160E9"/>
    <w:rsid w:val="00E16131"/>
    <w:rsid w:val="00E16262"/>
    <w:rsid w:val="00E16426"/>
    <w:rsid w:val="00E16D93"/>
    <w:rsid w:val="00E1758E"/>
    <w:rsid w:val="00E17CF6"/>
    <w:rsid w:val="00E2002D"/>
    <w:rsid w:val="00E216D0"/>
    <w:rsid w:val="00E21E58"/>
    <w:rsid w:val="00E2288A"/>
    <w:rsid w:val="00E22F85"/>
    <w:rsid w:val="00E3041A"/>
    <w:rsid w:val="00E32FD5"/>
    <w:rsid w:val="00E342B9"/>
    <w:rsid w:val="00E34D1E"/>
    <w:rsid w:val="00E35477"/>
    <w:rsid w:val="00E361B8"/>
    <w:rsid w:val="00E36357"/>
    <w:rsid w:val="00E3642C"/>
    <w:rsid w:val="00E36C4C"/>
    <w:rsid w:val="00E36E28"/>
    <w:rsid w:val="00E37411"/>
    <w:rsid w:val="00E375D7"/>
    <w:rsid w:val="00E400FB"/>
    <w:rsid w:val="00E4119B"/>
    <w:rsid w:val="00E4120D"/>
    <w:rsid w:val="00E41D86"/>
    <w:rsid w:val="00E42165"/>
    <w:rsid w:val="00E42B88"/>
    <w:rsid w:val="00E4396A"/>
    <w:rsid w:val="00E44665"/>
    <w:rsid w:val="00E44A3D"/>
    <w:rsid w:val="00E44DE2"/>
    <w:rsid w:val="00E45D0C"/>
    <w:rsid w:val="00E45F2D"/>
    <w:rsid w:val="00E469DA"/>
    <w:rsid w:val="00E50673"/>
    <w:rsid w:val="00E50CD9"/>
    <w:rsid w:val="00E50E62"/>
    <w:rsid w:val="00E51416"/>
    <w:rsid w:val="00E515FF"/>
    <w:rsid w:val="00E5218A"/>
    <w:rsid w:val="00E52F1A"/>
    <w:rsid w:val="00E5309D"/>
    <w:rsid w:val="00E53422"/>
    <w:rsid w:val="00E53B52"/>
    <w:rsid w:val="00E54870"/>
    <w:rsid w:val="00E55170"/>
    <w:rsid w:val="00E554EF"/>
    <w:rsid w:val="00E556BF"/>
    <w:rsid w:val="00E5683D"/>
    <w:rsid w:val="00E56B9D"/>
    <w:rsid w:val="00E5724C"/>
    <w:rsid w:val="00E575ED"/>
    <w:rsid w:val="00E57A57"/>
    <w:rsid w:val="00E60639"/>
    <w:rsid w:val="00E607BB"/>
    <w:rsid w:val="00E60997"/>
    <w:rsid w:val="00E6162A"/>
    <w:rsid w:val="00E619FC"/>
    <w:rsid w:val="00E61F55"/>
    <w:rsid w:val="00E62C5B"/>
    <w:rsid w:val="00E62D9C"/>
    <w:rsid w:val="00E62FB6"/>
    <w:rsid w:val="00E62FD7"/>
    <w:rsid w:val="00E63160"/>
    <w:rsid w:val="00E64058"/>
    <w:rsid w:val="00E64209"/>
    <w:rsid w:val="00E6547A"/>
    <w:rsid w:val="00E65D3D"/>
    <w:rsid w:val="00E65D88"/>
    <w:rsid w:val="00E670B8"/>
    <w:rsid w:val="00E67247"/>
    <w:rsid w:val="00E672AE"/>
    <w:rsid w:val="00E67A09"/>
    <w:rsid w:val="00E67CBB"/>
    <w:rsid w:val="00E700C4"/>
    <w:rsid w:val="00E70955"/>
    <w:rsid w:val="00E7236B"/>
    <w:rsid w:val="00E72C02"/>
    <w:rsid w:val="00E73016"/>
    <w:rsid w:val="00E74ADF"/>
    <w:rsid w:val="00E753C3"/>
    <w:rsid w:val="00E75D34"/>
    <w:rsid w:val="00E765EC"/>
    <w:rsid w:val="00E76CE8"/>
    <w:rsid w:val="00E778F2"/>
    <w:rsid w:val="00E77C22"/>
    <w:rsid w:val="00E803E6"/>
    <w:rsid w:val="00E80A0D"/>
    <w:rsid w:val="00E81AB1"/>
    <w:rsid w:val="00E82392"/>
    <w:rsid w:val="00E83412"/>
    <w:rsid w:val="00E83D7D"/>
    <w:rsid w:val="00E83EF3"/>
    <w:rsid w:val="00E84057"/>
    <w:rsid w:val="00E84229"/>
    <w:rsid w:val="00E84C27"/>
    <w:rsid w:val="00E851F5"/>
    <w:rsid w:val="00E852EC"/>
    <w:rsid w:val="00E857B8"/>
    <w:rsid w:val="00E86179"/>
    <w:rsid w:val="00E8725B"/>
    <w:rsid w:val="00E8792E"/>
    <w:rsid w:val="00E87B20"/>
    <w:rsid w:val="00E9055C"/>
    <w:rsid w:val="00E9072F"/>
    <w:rsid w:val="00E909EE"/>
    <w:rsid w:val="00E912B0"/>
    <w:rsid w:val="00E9234B"/>
    <w:rsid w:val="00E941CA"/>
    <w:rsid w:val="00E94F10"/>
    <w:rsid w:val="00E96361"/>
    <w:rsid w:val="00E96B7B"/>
    <w:rsid w:val="00E96CE5"/>
    <w:rsid w:val="00E96E61"/>
    <w:rsid w:val="00E97063"/>
    <w:rsid w:val="00E97916"/>
    <w:rsid w:val="00EA01C8"/>
    <w:rsid w:val="00EA0628"/>
    <w:rsid w:val="00EA1A04"/>
    <w:rsid w:val="00EA1FD3"/>
    <w:rsid w:val="00EA2D5D"/>
    <w:rsid w:val="00EA2E77"/>
    <w:rsid w:val="00EA35A0"/>
    <w:rsid w:val="00EA3EA3"/>
    <w:rsid w:val="00EA3F52"/>
    <w:rsid w:val="00EA58BE"/>
    <w:rsid w:val="00EA5C4D"/>
    <w:rsid w:val="00EA5F63"/>
    <w:rsid w:val="00EA6EDA"/>
    <w:rsid w:val="00EA7805"/>
    <w:rsid w:val="00EA78B2"/>
    <w:rsid w:val="00EA7BB8"/>
    <w:rsid w:val="00EA7C16"/>
    <w:rsid w:val="00EB1B4B"/>
    <w:rsid w:val="00EB1BF8"/>
    <w:rsid w:val="00EB2CBD"/>
    <w:rsid w:val="00EB2D57"/>
    <w:rsid w:val="00EB315D"/>
    <w:rsid w:val="00EB3CB8"/>
    <w:rsid w:val="00EB4061"/>
    <w:rsid w:val="00EB4946"/>
    <w:rsid w:val="00EB4C0E"/>
    <w:rsid w:val="00EB5DAD"/>
    <w:rsid w:val="00EB6230"/>
    <w:rsid w:val="00EB688E"/>
    <w:rsid w:val="00EB7227"/>
    <w:rsid w:val="00EB7852"/>
    <w:rsid w:val="00EC00BE"/>
    <w:rsid w:val="00EC16B6"/>
    <w:rsid w:val="00EC1F7E"/>
    <w:rsid w:val="00EC3346"/>
    <w:rsid w:val="00EC4252"/>
    <w:rsid w:val="00EC4AEA"/>
    <w:rsid w:val="00EC4F9E"/>
    <w:rsid w:val="00EC51AF"/>
    <w:rsid w:val="00EC5B57"/>
    <w:rsid w:val="00EC6560"/>
    <w:rsid w:val="00EC6F25"/>
    <w:rsid w:val="00EC723F"/>
    <w:rsid w:val="00ED03B0"/>
    <w:rsid w:val="00ED0956"/>
    <w:rsid w:val="00ED1572"/>
    <w:rsid w:val="00ED1B85"/>
    <w:rsid w:val="00ED3FBB"/>
    <w:rsid w:val="00ED4A3E"/>
    <w:rsid w:val="00ED4F25"/>
    <w:rsid w:val="00ED5234"/>
    <w:rsid w:val="00ED58A1"/>
    <w:rsid w:val="00ED5A0F"/>
    <w:rsid w:val="00ED5BE6"/>
    <w:rsid w:val="00ED618D"/>
    <w:rsid w:val="00ED65B3"/>
    <w:rsid w:val="00ED7C32"/>
    <w:rsid w:val="00EE09FB"/>
    <w:rsid w:val="00EE0DA2"/>
    <w:rsid w:val="00EE10B3"/>
    <w:rsid w:val="00EE1168"/>
    <w:rsid w:val="00EE116C"/>
    <w:rsid w:val="00EE158A"/>
    <w:rsid w:val="00EE1B40"/>
    <w:rsid w:val="00EE1DDF"/>
    <w:rsid w:val="00EE2A26"/>
    <w:rsid w:val="00EE3BCB"/>
    <w:rsid w:val="00EE4213"/>
    <w:rsid w:val="00EE4335"/>
    <w:rsid w:val="00EE43FA"/>
    <w:rsid w:val="00EE4CC0"/>
    <w:rsid w:val="00EE59CF"/>
    <w:rsid w:val="00EE5D9F"/>
    <w:rsid w:val="00EE69A8"/>
    <w:rsid w:val="00EE6B47"/>
    <w:rsid w:val="00EE77AD"/>
    <w:rsid w:val="00EE7D77"/>
    <w:rsid w:val="00EF0D5F"/>
    <w:rsid w:val="00EF109E"/>
    <w:rsid w:val="00EF10FB"/>
    <w:rsid w:val="00EF1B5C"/>
    <w:rsid w:val="00EF326C"/>
    <w:rsid w:val="00EF333D"/>
    <w:rsid w:val="00EF33A6"/>
    <w:rsid w:val="00EF3DA2"/>
    <w:rsid w:val="00EF4CC0"/>
    <w:rsid w:val="00EF5F2C"/>
    <w:rsid w:val="00EF6545"/>
    <w:rsid w:val="00EF73A2"/>
    <w:rsid w:val="00F00565"/>
    <w:rsid w:val="00F00F69"/>
    <w:rsid w:val="00F01C5D"/>
    <w:rsid w:val="00F01EF3"/>
    <w:rsid w:val="00F02240"/>
    <w:rsid w:val="00F022D8"/>
    <w:rsid w:val="00F022FA"/>
    <w:rsid w:val="00F0393A"/>
    <w:rsid w:val="00F03B06"/>
    <w:rsid w:val="00F05B96"/>
    <w:rsid w:val="00F05F32"/>
    <w:rsid w:val="00F0690D"/>
    <w:rsid w:val="00F07294"/>
    <w:rsid w:val="00F07DFE"/>
    <w:rsid w:val="00F10FDD"/>
    <w:rsid w:val="00F11628"/>
    <w:rsid w:val="00F125A9"/>
    <w:rsid w:val="00F12E1D"/>
    <w:rsid w:val="00F12FB0"/>
    <w:rsid w:val="00F1345B"/>
    <w:rsid w:val="00F136A2"/>
    <w:rsid w:val="00F138D7"/>
    <w:rsid w:val="00F13EE4"/>
    <w:rsid w:val="00F1595A"/>
    <w:rsid w:val="00F15B43"/>
    <w:rsid w:val="00F1624F"/>
    <w:rsid w:val="00F164AA"/>
    <w:rsid w:val="00F166AF"/>
    <w:rsid w:val="00F1719B"/>
    <w:rsid w:val="00F17734"/>
    <w:rsid w:val="00F17907"/>
    <w:rsid w:val="00F17C40"/>
    <w:rsid w:val="00F21636"/>
    <w:rsid w:val="00F22C5C"/>
    <w:rsid w:val="00F22FB1"/>
    <w:rsid w:val="00F22FFB"/>
    <w:rsid w:val="00F23934"/>
    <w:rsid w:val="00F240DF"/>
    <w:rsid w:val="00F241EB"/>
    <w:rsid w:val="00F24380"/>
    <w:rsid w:val="00F2440F"/>
    <w:rsid w:val="00F24556"/>
    <w:rsid w:val="00F24666"/>
    <w:rsid w:val="00F2513F"/>
    <w:rsid w:val="00F2575C"/>
    <w:rsid w:val="00F273A8"/>
    <w:rsid w:val="00F27A18"/>
    <w:rsid w:val="00F27A45"/>
    <w:rsid w:val="00F27C31"/>
    <w:rsid w:val="00F30087"/>
    <w:rsid w:val="00F30378"/>
    <w:rsid w:val="00F30EC2"/>
    <w:rsid w:val="00F31195"/>
    <w:rsid w:val="00F32286"/>
    <w:rsid w:val="00F32EB2"/>
    <w:rsid w:val="00F33337"/>
    <w:rsid w:val="00F33AF9"/>
    <w:rsid w:val="00F3450F"/>
    <w:rsid w:val="00F35297"/>
    <w:rsid w:val="00F35CF3"/>
    <w:rsid w:val="00F35E6F"/>
    <w:rsid w:val="00F361B0"/>
    <w:rsid w:val="00F364C1"/>
    <w:rsid w:val="00F366CC"/>
    <w:rsid w:val="00F36E11"/>
    <w:rsid w:val="00F37056"/>
    <w:rsid w:val="00F37671"/>
    <w:rsid w:val="00F37788"/>
    <w:rsid w:val="00F40FF6"/>
    <w:rsid w:val="00F411D7"/>
    <w:rsid w:val="00F43BC7"/>
    <w:rsid w:val="00F4408C"/>
    <w:rsid w:val="00F456C3"/>
    <w:rsid w:val="00F45E63"/>
    <w:rsid w:val="00F46BF0"/>
    <w:rsid w:val="00F47764"/>
    <w:rsid w:val="00F4777E"/>
    <w:rsid w:val="00F50998"/>
    <w:rsid w:val="00F5162E"/>
    <w:rsid w:val="00F51C00"/>
    <w:rsid w:val="00F53315"/>
    <w:rsid w:val="00F536CF"/>
    <w:rsid w:val="00F536D1"/>
    <w:rsid w:val="00F5430F"/>
    <w:rsid w:val="00F544F2"/>
    <w:rsid w:val="00F545C1"/>
    <w:rsid w:val="00F54ACF"/>
    <w:rsid w:val="00F5531C"/>
    <w:rsid w:val="00F557EB"/>
    <w:rsid w:val="00F5587E"/>
    <w:rsid w:val="00F57241"/>
    <w:rsid w:val="00F573B0"/>
    <w:rsid w:val="00F57510"/>
    <w:rsid w:val="00F6096F"/>
    <w:rsid w:val="00F6110E"/>
    <w:rsid w:val="00F61E41"/>
    <w:rsid w:val="00F623A8"/>
    <w:rsid w:val="00F63118"/>
    <w:rsid w:val="00F633BA"/>
    <w:rsid w:val="00F64C24"/>
    <w:rsid w:val="00F64D8C"/>
    <w:rsid w:val="00F64ECC"/>
    <w:rsid w:val="00F66444"/>
    <w:rsid w:val="00F668E4"/>
    <w:rsid w:val="00F66A04"/>
    <w:rsid w:val="00F67B0A"/>
    <w:rsid w:val="00F703B0"/>
    <w:rsid w:val="00F706F7"/>
    <w:rsid w:val="00F70BEC"/>
    <w:rsid w:val="00F70E78"/>
    <w:rsid w:val="00F716F7"/>
    <w:rsid w:val="00F71CE8"/>
    <w:rsid w:val="00F72961"/>
    <w:rsid w:val="00F741AC"/>
    <w:rsid w:val="00F74437"/>
    <w:rsid w:val="00F75088"/>
    <w:rsid w:val="00F75E77"/>
    <w:rsid w:val="00F77B61"/>
    <w:rsid w:val="00F8001B"/>
    <w:rsid w:val="00F802FE"/>
    <w:rsid w:val="00F813AE"/>
    <w:rsid w:val="00F816F5"/>
    <w:rsid w:val="00F81722"/>
    <w:rsid w:val="00F8239E"/>
    <w:rsid w:val="00F82BE6"/>
    <w:rsid w:val="00F83667"/>
    <w:rsid w:val="00F841FD"/>
    <w:rsid w:val="00F849DE"/>
    <w:rsid w:val="00F859C0"/>
    <w:rsid w:val="00F86497"/>
    <w:rsid w:val="00F8685E"/>
    <w:rsid w:val="00F86A6B"/>
    <w:rsid w:val="00F876E8"/>
    <w:rsid w:val="00F87C3D"/>
    <w:rsid w:val="00F9008E"/>
    <w:rsid w:val="00F906E9"/>
    <w:rsid w:val="00F910FA"/>
    <w:rsid w:val="00F91291"/>
    <w:rsid w:val="00F91785"/>
    <w:rsid w:val="00F91FAF"/>
    <w:rsid w:val="00F924E3"/>
    <w:rsid w:val="00F92779"/>
    <w:rsid w:val="00F93525"/>
    <w:rsid w:val="00F93B8D"/>
    <w:rsid w:val="00F949E1"/>
    <w:rsid w:val="00F9505D"/>
    <w:rsid w:val="00F956E4"/>
    <w:rsid w:val="00F9597E"/>
    <w:rsid w:val="00F96E9C"/>
    <w:rsid w:val="00F977C9"/>
    <w:rsid w:val="00F979E4"/>
    <w:rsid w:val="00F97DA2"/>
    <w:rsid w:val="00FA09D7"/>
    <w:rsid w:val="00FA0CC4"/>
    <w:rsid w:val="00FA1B02"/>
    <w:rsid w:val="00FA2201"/>
    <w:rsid w:val="00FA30FA"/>
    <w:rsid w:val="00FA3A23"/>
    <w:rsid w:val="00FA3C5E"/>
    <w:rsid w:val="00FA5A45"/>
    <w:rsid w:val="00FA655F"/>
    <w:rsid w:val="00FA662B"/>
    <w:rsid w:val="00FA6952"/>
    <w:rsid w:val="00FA738A"/>
    <w:rsid w:val="00FB0194"/>
    <w:rsid w:val="00FB0A59"/>
    <w:rsid w:val="00FB0C5B"/>
    <w:rsid w:val="00FB1715"/>
    <w:rsid w:val="00FB1C66"/>
    <w:rsid w:val="00FB20C2"/>
    <w:rsid w:val="00FB2C83"/>
    <w:rsid w:val="00FB39D0"/>
    <w:rsid w:val="00FB3CA0"/>
    <w:rsid w:val="00FB3FDC"/>
    <w:rsid w:val="00FB4832"/>
    <w:rsid w:val="00FB4CE2"/>
    <w:rsid w:val="00FB58DE"/>
    <w:rsid w:val="00FB64AE"/>
    <w:rsid w:val="00FB6591"/>
    <w:rsid w:val="00FB71BE"/>
    <w:rsid w:val="00FB7285"/>
    <w:rsid w:val="00FB7B82"/>
    <w:rsid w:val="00FB7ED3"/>
    <w:rsid w:val="00FC0353"/>
    <w:rsid w:val="00FC0596"/>
    <w:rsid w:val="00FC2456"/>
    <w:rsid w:val="00FC2621"/>
    <w:rsid w:val="00FC3311"/>
    <w:rsid w:val="00FC34AC"/>
    <w:rsid w:val="00FC512B"/>
    <w:rsid w:val="00FC77D7"/>
    <w:rsid w:val="00FC788D"/>
    <w:rsid w:val="00FC79EA"/>
    <w:rsid w:val="00FC7EF0"/>
    <w:rsid w:val="00FD01CD"/>
    <w:rsid w:val="00FD19BD"/>
    <w:rsid w:val="00FD25F7"/>
    <w:rsid w:val="00FD2D30"/>
    <w:rsid w:val="00FD3241"/>
    <w:rsid w:val="00FD3A12"/>
    <w:rsid w:val="00FD44CB"/>
    <w:rsid w:val="00FD506B"/>
    <w:rsid w:val="00FD5E07"/>
    <w:rsid w:val="00FD63C5"/>
    <w:rsid w:val="00FD6499"/>
    <w:rsid w:val="00FD69DE"/>
    <w:rsid w:val="00FD6DCC"/>
    <w:rsid w:val="00FD6EC1"/>
    <w:rsid w:val="00FD739B"/>
    <w:rsid w:val="00FD7695"/>
    <w:rsid w:val="00FD7EFE"/>
    <w:rsid w:val="00FE07A5"/>
    <w:rsid w:val="00FE115D"/>
    <w:rsid w:val="00FE128D"/>
    <w:rsid w:val="00FE18C1"/>
    <w:rsid w:val="00FE1D74"/>
    <w:rsid w:val="00FE26E1"/>
    <w:rsid w:val="00FE2CD2"/>
    <w:rsid w:val="00FE475C"/>
    <w:rsid w:val="00FE5497"/>
    <w:rsid w:val="00FE572D"/>
    <w:rsid w:val="00FE579C"/>
    <w:rsid w:val="00FE5946"/>
    <w:rsid w:val="00FE70A6"/>
    <w:rsid w:val="00FF11A6"/>
    <w:rsid w:val="00FF1752"/>
    <w:rsid w:val="00FF18C6"/>
    <w:rsid w:val="00FF1CA6"/>
    <w:rsid w:val="00FF1D6A"/>
    <w:rsid w:val="00FF20E2"/>
    <w:rsid w:val="00FF23C1"/>
    <w:rsid w:val="00FF24F7"/>
    <w:rsid w:val="00FF3612"/>
    <w:rsid w:val="00FF368A"/>
    <w:rsid w:val="00FF42CE"/>
    <w:rsid w:val="00FF4FEF"/>
    <w:rsid w:val="00FF71F5"/>
    <w:rsid w:val="00FF7743"/>
    <w:rsid w:val="00FF7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4CBCF"/>
  <w15:docId w15:val="{7E3EEA52-28E6-4A77-8F85-B6C72AE2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6F0"/>
    <w:pPr>
      <w:spacing w:after="100"/>
      <w:jc w:val="both"/>
    </w:pPr>
    <w:rPr>
      <w:sz w:val="16"/>
      <w:szCs w:val="24"/>
    </w:rPr>
  </w:style>
  <w:style w:type="paragraph" w:styleId="Ttulo2">
    <w:name w:val="heading 2"/>
    <w:basedOn w:val="Normal"/>
    <w:next w:val="Normal"/>
    <w:link w:val="Ttulo2Char"/>
    <w:semiHidden/>
    <w:unhideWhenUsed/>
    <w:qFormat/>
    <w:rsid w:val="006400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G-A-Prospecto">
    <w:name w:val="PG-A - Prospecto"/>
    <w:basedOn w:val="Normal"/>
    <w:autoRedefine/>
    <w:rsid w:val="006B47D1"/>
    <w:pPr>
      <w:numPr>
        <w:numId w:val="1"/>
      </w:numPr>
      <w:spacing w:after="120"/>
    </w:pPr>
    <w:rPr>
      <w:sz w:val="20"/>
    </w:rPr>
  </w:style>
  <w:style w:type="paragraph" w:customStyle="1" w:styleId="PG-A-Prospecto-CorpoTexto">
    <w:name w:val="PG-A - Prospecto - Corpo Texto"/>
    <w:basedOn w:val="Normal"/>
    <w:autoRedefine/>
    <w:rsid w:val="006B47D1"/>
    <w:pPr>
      <w:numPr>
        <w:ilvl w:val="4"/>
        <w:numId w:val="2"/>
      </w:numPr>
      <w:spacing w:after="120"/>
    </w:pPr>
    <w:rPr>
      <w:sz w:val="20"/>
    </w:rPr>
  </w:style>
  <w:style w:type="numbering" w:customStyle="1" w:styleId="PG-A-Prospecto-Ttulos">
    <w:name w:val="PG-A - Prospecto - Títulos"/>
    <w:basedOn w:val="Semlista"/>
    <w:rsid w:val="006B47D1"/>
    <w:pPr>
      <w:numPr>
        <w:numId w:val="2"/>
      </w:numPr>
    </w:pPr>
  </w:style>
  <w:style w:type="table" w:customStyle="1" w:styleId="PG-A-Prospecto-Tabelas">
    <w:name w:val="PG-A - Prospecto - Tabelas"/>
    <w:basedOn w:val="Tabelanormal"/>
    <w:rsid w:val="006B47D1"/>
    <w:pPr>
      <w:jc w:val="both"/>
    </w:pPr>
    <w:rPr>
      <w:sz w:val="16"/>
      <w:szCs w:val="16"/>
    </w:rPr>
    <w:tblPr>
      <w:tblInd w:w="709" w:type="dxa"/>
    </w:tblPr>
  </w:style>
  <w:style w:type="table" w:styleId="Tabelacomgrade">
    <w:name w:val="Table Grid"/>
    <w:basedOn w:val="Tabelanormal"/>
    <w:rsid w:val="000B0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0B0DE0"/>
    <w:pPr>
      <w:tabs>
        <w:tab w:val="center" w:pos="4252"/>
        <w:tab w:val="right" w:pos="8504"/>
      </w:tabs>
    </w:pPr>
  </w:style>
  <w:style w:type="paragraph" w:styleId="Rodap">
    <w:name w:val="footer"/>
    <w:basedOn w:val="Normal"/>
    <w:link w:val="RodapChar"/>
    <w:uiPriority w:val="99"/>
    <w:rsid w:val="000B0DE0"/>
    <w:pPr>
      <w:tabs>
        <w:tab w:val="center" w:pos="4252"/>
        <w:tab w:val="right" w:pos="8504"/>
      </w:tabs>
    </w:pPr>
  </w:style>
  <w:style w:type="character" w:styleId="Nmerodepgina">
    <w:name w:val="page number"/>
    <w:basedOn w:val="Fontepargpadro"/>
    <w:rsid w:val="000B0DE0"/>
  </w:style>
  <w:style w:type="character" w:styleId="Refdecomentrio">
    <w:name w:val="annotation reference"/>
    <w:uiPriority w:val="99"/>
    <w:rsid w:val="00F47764"/>
    <w:rPr>
      <w:sz w:val="16"/>
      <w:szCs w:val="16"/>
    </w:rPr>
  </w:style>
  <w:style w:type="paragraph" w:styleId="Textodecomentrio">
    <w:name w:val="annotation text"/>
    <w:basedOn w:val="Normal"/>
    <w:link w:val="TextodecomentrioChar"/>
    <w:uiPriority w:val="99"/>
    <w:semiHidden/>
    <w:rsid w:val="00F47764"/>
    <w:rPr>
      <w:sz w:val="20"/>
      <w:szCs w:val="20"/>
    </w:rPr>
  </w:style>
  <w:style w:type="paragraph" w:styleId="Assuntodocomentrio">
    <w:name w:val="annotation subject"/>
    <w:basedOn w:val="Textodecomentrio"/>
    <w:next w:val="Textodecomentrio"/>
    <w:semiHidden/>
    <w:rsid w:val="00F47764"/>
    <w:rPr>
      <w:b/>
      <w:bCs/>
    </w:rPr>
  </w:style>
  <w:style w:type="character" w:customStyle="1" w:styleId="DeltaViewMoveDestination">
    <w:name w:val="DeltaView Move Destination"/>
    <w:rsid w:val="00E909EE"/>
    <w:rPr>
      <w:color w:val="00C000"/>
      <w:spacing w:val="0"/>
      <w:u w:val="double"/>
    </w:rPr>
  </w:style>
  <w:style w:type="character" w:styleId="Hyperlink">
    <w:name w:val="Hyperlink"/>
    <w:uiPriority w:val="99"/>
    <w:rsid w:val="00476605"/>
    <w:rPr>
      <w:color w:val="0000FF"/>
      <w:u w:val="single"/>
    </w:rPr>
  </w:style>
  <w:style w:type="paragraph" w:styleId="Textodebalo">
    <w:name w:val="Balloon Text"/>
    <w:basedOn w:val="Normal"/>
    <w:semiHidden/>
    <w:rsid w:val="001F1B89"/>
    <w:rPr>
      <w:rFonts w:ascii="Tahoma" w:hAnsi="Tahoma" w:cs="Tahoma"/>
      <w:szCs w:val="16"/>
    </w:rPr>
  </w:style>
  <w:style w:type="paragraph" w:styleId="Textodenotaderodap">
    <w:name w:val="footnote text"/>
    <w:basedOn w:val="Normal"/>
    <w:link w:val="TextodenotaderodapChar"/>
    <w:semiHidden/>
    <w:rsid w:val="00493A4B"/>
    <w:rPr>
      <w:sz w:val="20"/>
      <w:szCs w:val="20"/>
    </w:rPr>
  </w:style>
  <w:style w:type="character" w:styleId="Refdenotaderodap">
    <w:name w:val="footnote reference"/>
    <w:semiHidden/>
    <w:rsid w:val="00493A4B"/>
    <w:rPr>
      <w:vertAlign w:val="superscript"/>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2D1D96"/>
    <w:pPr>
      <w:spacing w:after="160" w:line="240" w:lineRule="exact"/>
      <w:jc w:val="lef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62DC2"/>
    <w:pPr>
      <w:spacing w:after="160" w:line="240" w:lineRule="exact"/>
      <w:jc w:val="left"/>
    </w:pPr>
    <w:rPr>
      <w:rFonts w:ascii="Verdana" w:hAnsi="Verdana"/>
      <w:sz w:val="20"/>
      <w:szCs w:val="20"/>
      <w:lang w:val="en-US" w:eastAsia="en-US"/>
    </w:rPr>
  </w:style>
  <w:style w:type="character" w:customStyle="1" w:styleId="CabealhoChar">
    <w:name w:val="Cabeçalho Char"/>
    <w:link w:val="Cabealho"/>
    <w:rsid w:val="00BE2C9B"/>
    <w:rPr>
      <w:sz w:val="16"/>
      <w:szCs w:val="24"/>
    </w:rPr>
  </w:style>
  <w:style w:type="character" w:customStyle="1" w:styleId="TextodenotaderodapChar">
    <w:name w:val="Texto de nota de rodapé Char"/>
    <w:basedOn w:val="Fontepargpadro"/>
    <w:link w:val="Textodenotaderodap"/>
    <w:semiHidden/>
    <w:rsid w:val="003A4379"/>
  </w:style>
  <w:style w:type="paragraph" w:styleId="PargrafodaLista">
    <w:name w:val="List Paragraph"/>
    <w:basedOn w:val="Normal"/>
    <w:uiPriority w:val="34"/>
    <w:qFormat/>
    <w:rsid w:val="00533FA4"/>
    <w:pPr>
      <w:ind w:left="720"/>
      <w:contextualSpacing/>
    </w:pPr>
  </w:style>
  <w:style w:type="paragraph" w:styleId="Reviso">
    <w:name w:val="Revision"/>
    <w:hidden/>
    <w:uiPriority w:val="99"/>
    <w:semiHidden/>
    <w:rsid w:val="00C3706D"/>
    <w:rPr>
      <w:sz w:val="16"/>
      <w:szCs w:val="24"/>
    </w:rPr>
  </w:style>
  <w:style w:type="paragraph" w:customStyle="1" w:styleId="Level1">
    <w:name w:val="Level 1"/>
    <w:basedOn w:val="Normal"/>
    <w:next w:val="Normal"/>
    <w:rsid w:val="00274631"/>
    <w:pPr>
      <w:keepNext/>
      <w:widowControl w:val="0"/>
      <w:numPr>
        <w:numId w:val="22"/>
      </w:numPr>
      <w:autoSpaceDE w:val="0"/>
      <w:autoSpaceDN w:val="0"/>
      <w:adjustRightInd w:val="0"/>
      <w:spacing w:before="280" w:after="140" w:line="290" w:lineRule="auto"/>
      <w:outlineLvl w:val="0"/>
    </w:pPr>
    <w:rPr>
      <w:rFonts w:ascii="Arial" w:eastAsiaTheme="minorEastAsia" w:hAnsi="Arial"/>
      <w:b/>
      <w:kern w:val="20"/>
      <w:sz w:val="22"/>
      <w:szCs w:val="32"/>
      <w:lang w:val="en-US"/>
    </w:rPr>
  </w:style>
  <w:style w:type="paragraph" w:customStyle="1" w:styleId="Level2">
    <w:name w:val="Level 2"/>
    <w:basedOn w:val="Normal"/>
    <w:qFormat/>
    <w:rsid w:val="00274631"/>
    <w:pPr>
      <w:widowControl w:val="0"/>
      <w:numPr>
        <w:ilvl w:val="1"/>
        <w:numId w:val="22"/>
      </w:numPr>
      <w:autoSpaceDE w:val="0"/>
      <w:autoSpaceDN w:val="0"/>
      <w:adjustRightInd w:val="0"/>
      <w:spacing w:after="140" w:line="290" w:lineRule="auto"/>
      <w:outlineLvl w:val="1"/>
    </w:pPr>
    <w:rPr>
      <w:rFonts w:ascii="Arial" w:eastAsiaTheme="minorEastAsia" w:hAnsi="Arial"/>
      <w:sz w:val="20"/>
      <w:szCs w:val="28"/>
      <w:lang w:val="en-US"/>
    </w:rPr>
  </w:style>
  <w:style w:type="paragraph" w:customStyle="1" w:styleId="Level3">
    <w:name w:val="Level 3"/>
    <w:basedOn w:val="Normal"/>
    <w:link w:val="Level3Char"/>
    <w:rsid w:val="00274631"/>
    <w:pPr>
      <w:widowControl w:val="0"/>
      <w:numPr>
        <w:ilvl w:val="2"/>
        <w:numId w:val="22"/>
      </w:numPr>
      <w:autoSpaceDE w:val="0"/>
      <w:autoSpaceDN w:val="0"/>
      <w:adjustRightInd w:val="0"/>
      <w:spacing w:after="140" w:line="290" w:lineRule="auto"/>
      <w:outlineLvl w:val="2"/>
    </w:pPr>
    <w:rPr>
      <w:rFonts w:ascii="Arial" w:eastAsiaTheme="minorEastAsia" w:hAnsi="Arial"/>
      <w:sz w:val="20"/>
      <w:szCs w:val="28"/>
      <w:lang w:val="en-US"/>
    </w:rPr>
  </w:style>
  <w:style w:type="paragraph" w:customStyle="1" w:styleId="Level4">
    <w:name w:val="Level 4"/>
    <w:basedOn w:val="Normal"/>
    <w:rsid w:val="00274631"/>
    <w:pPr>
      <w:widowControl w:val="0"/>
      <w:numPr>
        <w:ilvl w:val="3"/>
        <w:numId w:val="22"/>
      </w:numPr>
      <w:autoSpaceDE w:val="0"/>
      <w:autoSpaceDN w:val="0"/>
      <w:adjustRightInd w:val="0"/>
      <w:spacing w:after="140" w:line="290" w:lineRule="auto"/>
      <w:outlineLvl w:val="3"/>
    </w:pPr>
    <w:rPr>
      <w:rFonts w:ascii="Arial" w:eastAsiaTheme="minorEastAsia" w:hAnsi="Arial"/>
      <w:kern w:val="20"/>
      <w:sz w:val="20"/>
      <w:lang w:val="en-US"/>
    </w:rPr>
  </w:style>
  <w:style w:type="paragraph" w:customStyle="1" w:styleId="Level5">
    <w:name w:val="Level 5"/>
    <w:basedOn w:val="Normal"/>
    <w:rsid w:val="00274631"/>
    <w:pPr>
      <w:widowControl w:val="0"/>
      <w:numPr>
        <w:ilvl w:val="4"/>
        <w:numId w:val="22"/>
      </w:numPr>
      <w:autoSpaceDE w:val="0"/>
      <w:autoSpaceDN w:val="0"/>
      <w:adjustRightInd w:val="0"/>
      <w:spacing w:after="140" w:line="290" w:lineRule="auto"/>
    </w:pPr>
    <w:rPr>
      <w:rFonts w:ascii="Arial" w:eastAsiaTheme="minorEastAsia" w:hAnsi="Arial" w:cs="Arial"/>
      <w:sz w:val="20"/>
      <w:lang w:val="en-US"/>
    </w:rPr>
  </w:style>
  <w:style w:type="paragraph" w:customStyle="1" w:styleId="Level6">
    <w:name w:val="Level 6"/>
    <w:basedOn w:val="Normal"/>
    <w:rsid w:val="00274631"/>
    <w:pPr>
      <w:widowControl w:val="0"/>
      <w:numPr>
        <w:ilvl w:val="5"/>
        <w:numId w:val="22"/>
      </w:numPr>
      <w:autoSpaceDE w:val="0"/>
      <w:autoSpaceDN w:val="0"/>
      <w:adjustRightInd w:val="0"/>
      <w:spacing w:after="140" w:line="290" w:lineRule="auto"/>
    </w:pPr>
    <w:rPr>
      <w:rFonts w:ascii="Arial" w:eastAsiaTheme="minorEastAsia" w:hAnsi="Arial"/>
      <w:kern w:val="20"/>
      <w:sz w:val="20"/>
      <w:lang w:val="en-US"/>
    </w:rPr>
  </w:style>
  <w:style w:type="character" w:customStyle="1" w:styleId="Level3Char">
    <w:name w:val="Level 3 Char"/>
    <w:link w:val="Level3"/>
    <w:rsid w:val="00075016"/>
    <w:rPr>
      <w:rFonts w:ascii="Arial" w:eastAsiaTheme="minorEastAsia" w:hAnsi="Arial"/>
      <w:szCs w:val="28"/>
      <w:lang w:val="en-US"/>
    </w:rPr>
  </w:style>
  <w:style w:type="paragraph" w:customStyle="1" w:styleId="Body">
    <w:name w:val="Body"/>
    <w:basedOn w:val="Normal"/>
    <w:link w:val="BodyChar"/>
    <w:uiPriority w:val="99"/>
    <w:qFormat/>
    <w:rsid w:val="00825023"/>
    <w:pPr>
      <w:spacing w:after="140" w:line="290" w:lineRule="auto"/>
    </w:pPr>
    <w:rPr>
      <w:rFonts w:ascii="Arial" w:eastAsia="Calibri" w:hAnsi="Arial"/>
      <w:sz w:val="20"/>
      <w:lang w:val="en-GB" w:eastAsia="en-US"/>
    </w:rPr>
  </w:style>
  <w:style w:type="character" w:customStyle="1" w:styleId="BodyChar">
    <w:name w:val="Body Char"/>
    <w:link w:val="Body"/>
    <w:uiPriority w:val="99"/>
    <w:rsid w:val="00825023"/>
    <w:rPr>
      <w:rFonts w:ascii="Arial" w:eastAsia="Calibri" w:hAnsi="Arial"/>
      <w:szCs w:val="24"/>
      <w:lang w:val="en-GB" w:eastAsia="en-US"/>
    </w:rPr>
  </w:style>
  <w:style w:type="character" w:customStyle="1" w:styleId="MenoPendente1">
    <w:name w:val="Menção Pendente1"/>
    <w:basedOn w:val="Fontepargpadro"/>
    <w:uiPriority w:val="99"/>
    <w:semiHidden/>
    <w:unhideWhenUsed/>
    <w:rsid w:val="003E098A"/>
    <w:rPr>
      <w:color w:val="605E5C"/>
      <w:shd w:val="clear" w:color="auto" w:fill="E1DFDD"/>
    </w:rPr>
  </w:style>
  <w:style w:type="character" w:customStyle="1" w:styleId="RodapChar">
    <w:name w:val="Rodapé Char"/>
    <w:basedOn w:val="Fontepargpadro"/>
    <w:link w:val="Rodap"/>
    <w:uiPriority w:val="99"/>
    <w:rsid w:val="00E1536C"/>
    <w:rPr>
      <w:sz w:val="16"/>
      <w:szCs w:val="24"/>
    </w:rPr>
  </w:style>
  <w:style w:type="character" w:styleId="HiperlinkVisitado">
    <w:name w:val="FollowedHyperlink"/>
    <w:basedOn w:val="Fontepargpadro"/>
    <w:semiHidden/>
    <w:unhideWhenUsed/>
    <w:rsid w:val="005E4F21"/>
    <w:rPr>
      <w:color w:val="800080" w:themeColor="followedHyperlink"/>
      <w:u w:val="single"/>
    </w:rPr>
  </w:style>
  <w:style w:type="character" w:customStyle="1" w:styleId="TextodecomentrioChar">
    <w:name w:val="Texto de comentário Char"/>
    <w:link w:val="Textodecomentrio"/>
    <w:uiPriority w:val="99"/>
    <w:semiHidden/>
    <w:rsid w:val="00BB6650"/>
  </w:style>
  <w:style w:type="character" w:customStyle="1" w:styleId="MenoPendente2">
    <w:name w:val="Menção Pendente2"/>
    <w:basedOn w:val="Fontepargpadro"/>
    <w:uiPriority w:val="99"/>
    <w:semiHidden/>
    <w:unhideWhenUsed/>
    <w:rsid w:val="009D1CE0"/>
    <w:rPr>
      <w:color w:val="605E5C"/>
      <w:shd w:val="clear" w:color="auto" w:fill="E1DFDD"/>
    </w:rPr>
  </w:style>
  <w:style w:type="character" w:styleId="Forte">
    <w:name w:val="Strong"/>
    <w:basedOn w:val="Fontepargpadro"/>
    <w:uiPriority w:val="22"/>
    <w:qFormat/>
    <w:rsid w:val="00BC083E"/>
    <w:rPr>
      <w:b/>
      <w:bCs/>
    </w:rPr>
  </w:style>
  <w:style w:type="character" w:customStyle="1" w:styleId="MenoPendente3">
    <w:name w:val="Menção Pendente3"/>
    <w:basedOn w:val="Fontepargpadro"/>
    <w:uiPriority w:val="99"/>
    <w:semiHidden/>
    <w:unhideWhenUsed/>
    <w:rsid w:val="0057149A"/>
    <w:rPr>
      <w:color w:val="605E5C"/>
      <w:shd w:val="clear" w:color="auto" w:fill="E1DFDD"/>
    </w:rPr>
  </w:style>
  <w:style w:type="character" w:customStyle="1" w:styleId="Ttulo2Char">
    <w:name w:val="Título 2 Char"/>
    <w:basedOn w:val="Fontepargpadro"/>
    <w:link w:val="Ttulo2"/>
    <w:semiHidden/>
    <w:rsid w:val="0064009E"/>
    <w:rPr>
      <w:rFonts w:asciiTheme="majorHAnsi" w:eastAsiaTheme="majorEastAsia" w:hAnsiTheme="majorHAnsi" w:cstheme="majorBidi"/>
      <w:color w:val="365F91" w:themeColor="accent1" w:themeShade="BF"/>
      <w:sz w:val="26"/>
      <w:szCs w:val="26"/>
    </w:rPr>
  </w:style>
  <w:style w:type="character" w:styleId="MenoPendente">
    <w:name w:val="Unresolved Mention"/>
    <w:basedOn w:val="Fontepargpadro"/>
    <w:uiPriority w:val="99"/>
    <w:semiHidden/>
    <w:unhideWhenUsed/>
    <w:rsid w:val="00426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2463">
      <w:bodyDiv w:val="1"/>
      <w:marLeft w:val="0"/>
      <w:marRight w:val="0"/>
      <w:marTop w:val="0"/>
      <w:marBottom w:val="0"/>
      <w:divBdr>
        <w:top w:val="none" w:sz="0" w:space="0" w:color="auto"/>
        <w:left w:val="none" w:sz="0" w:space="0" w:color="auto"/>
        <w:bottom w:val="none" w:sz="0" w:space="0" w:color="auto"/>
        <w:right w:val="none" w:sz="0" w:space="0" w:color="auto"/>
      </w:divBdr>
    </w:div>
    <w:div w:id="404644024">
      <w:bodyDiv w:val="1"/>
      <w:marLeft w:val="0"/>
      <w:marRight w:val="0"/>
      <w:marTop w:val="0"/>
      <w:marBottom w:val="0"/>
      <w:divBdr>
        <w:top w:val="none" w:sz="0" w:space="0" w:color="auto"/>
        <w:left w:val="none" w:sz="0" w:space="0" w:color="auto"/>
        <w:bottom w:val="none" w:sz="0" w:space="0" w:color="auto"/>
        <w:right w:val="none" w:sz="0" w:space="0" w:color="auto"/>
      </w:divBdr>
    </w:div>
    <w:div w:id="541139191">
      <w:bodyDiv w:val="1"/>
      <w:marLeft w:val="0"/>
      <w:marRight w:val="0"/>
      <w:marTop w:val="0"/>
      <w:marBottom w:val="0"/>
      <w:divBdr>
        <w:top w:val="none" w:sz="0" w:space="0" w:color="auto"/>
        <w:left w:val="none" w:sz="0" w:space="0" w:color="auto"/>
        <w:bottom w:val="none" w:sz="0" w:space="0" w:color="auto"/>
        <w:right w:val="none" w:sz="0" w:space="0" w:color="auto"/>
      </w:divBdr>
    </w:div>
    <w:div w:id="803281418">
      <w:bodyDiv w:val="1"/>
      <w:marLeft w:val="0"/>
      <w:marRight w:val="0"/>
      <w:marTop w:val="0"/>
      <w:marBottom w:val="0"/>
      <w:divBdr>
        <w:top w:val="none" w:sz="0" w:space="0" w:color="auto"/>
        <w:left w:val="none" w:sz="0" w:space="0" w:color="auto"/>
        <w:bottom w:val="none" w:sz="0" w:space="0" w:color="auto"/>
        <w:right w:val="none" w:sz="0" w:space="0" w:color="auto"/>
      </w:divBdr>
    </w:div>
    <w:div w:id="1112820128">
      <w:bodyDiv w:val="1"/>
      <w:marLeft w:val="0"/>
      <w:marRight w:val="0"/>
      <w:marTop w:val="0"/>
      <w:marBottom w:val="0"/>
      <w:divBdr>
        <w:top w:val="none" w:sz="0" w:space="0" w:color="auto"/>
        <w:left w:val="none" w:sz="0" w:space="0" w:color="auto"/>
        <w:bottom w:val="none" w:sz="0" w:space="0" w:color="auto"/>
        <w:right w:val="none" w:sz="0" w:space="0" w:color="auto"/>
      </w:divBdr>
    </w:div>
    <w:div w:id="1119176915">
      <w:bodyDiv w:val="1"/>
      <w:marLeft w:val="0"/>
      <w:marRight w:val="0"/>
      <w:marTop w:val="0"/>
      <w:marBottom w:val="0"/>
      <w:divBdr>
        <w:top w:val="none" w:sz="0" w:space="0" w:color="auto"/>
        <w:left w:val="none" w:sz="0" w:space="0" w:color="auto"/>
        <w:bottom w:val="none" w:sz="0" w:space="0" w:color="auto"/>
        <w:right w:val="none" w:sz="0" w:space="0" w:color="auto"/>
      </w:divBdr>
    </w:div>
    <w:div w:id="1496383798">
      <w:bodyDiv w:val="1"/>
      <w:marLeft w:val="0"/>
      <w:marRight w:val="0"/>
      <w:marTop w:val="0"/>
      <w:marBottom w:val="0"/>
      <w:divBdr>
        <w:top w:val="none" w:sz="0" w:space="0" w:color="auto"/>
        <w:left w:val="none" w:sz="0" w:space="0" w:color="auto"/>
        <w:bottom w:val="none" w:sz="0" w:space="0" w:color="auto"/>
        <w:right w:val="none" w:sz="0" w:space="0" w:color="auto"/>
      </w:divBdr>
    </w:div>
    <w:div w:id="1601521267">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795901839">
      <w:bodyDiv w:val="1"/>
      <w:marLeft w:val="0"/>
      <w:marRight w:val="0"/>
      <w:marTop w:val="0"/>
      <w:marBottom w:val="0"/>
      <w:divBdr>
        <w:top w:val="none" w:sz="0" w:space="0" w:color="auto"/>
        <w:left w:val="none" w:sz="0" w:space="0" w:color="auto"/>
        <w:bottom w:val="none" w:sz="0" w:space="0" w:color="auto"/>
        <w:right w:val="none" w:sz="0" w:space="0" w:color="auto"/>
      </w:divBdr>
    </w:div>
    <w:div w:id="2001348180">
      <w:bodyDiv w:val="1"/>
      <w:marLeft w:val="0"/>
      <w:marRight w:val="0"/>
      <w:marTop w:val="0"/>
      <w:marBottom w:val="0"/>
      <w:divBdr>
        <w:top w:val="none" w:sz="0" w:space="0" w:color="auto"/>
        <w:left w:val="none" w:sz="0" w:space="0" w:color="auto"/>
        <w:bottom w:val="none" w:sz="0" w:space="0" w:color="auto"/>
        <w:right w:val="none" w:sz="0" w:space="0" w:color="auto"/>
      </w:divBdr>
    </w:div>
    <w:div w:id="2086368876">
      <w:bodyDiv w:val="1"/>
      <w:marLeft w:val="0"/>
      <w:marRight w:val="0"/>
      <w:marTop w:val="0"/>
      <w:marBottom w:val="0"/>
      <w:divBdr>
        <w:top w:val="none" w:sz="0" w:space="0" w:color="auto"/>
        <w:left w:val="none" w:sz="0" w:space="0" w:color="auto"/>
        <w:bottom w:val="none" w:sz="0" w:space="0" w:color="auto"/>
        <w:right w:val="none" w:sz="0" w:space="0" w:color="auto"/>
      </w:divBdr>
    </w:div>
    <w:div w:id="21418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b3.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 S P ! 4 1 4 7 2 9 4 2 . 1 < / d o c u m e n t i d >  
     < s e n d e r i d > N F 0 4 8 4 5 < / s e n d e r i d >  
     < s e n d e r e m a i l > N E L S O N . S O U Z A @ M A T T O S F I L H O . C O M . B R < / s e n d e r e m a i l >  
     < l a s t m o d i f i e d > 2 0 2 2 - 0 4 - 2 6 T 1 3 : 3 7 : 0 0 . 0 0 0 0 0 0 0 - 0 3 : 0 0 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 D O C S ! 3 4 0 0 4 . 1 < / d o c u m e n t i d >  
     < s e n d e r i d > M A R C E L A . M O R E I R A < / s e n d e r i d >  
     < s e n d e r e m a i l > M A R C E L A . M O R E I R A @ S O U Z A M E L L O . C O M . B R < / s e n d e r e m a i l >  
     < l a s t m o d i f i e d > 2 0 1 9 - 1 0 - 0 8 T 2 1 : 2 6 : 0 0 . 0 0 0 0 0 0 0 - 0 3 : 0 0 < / l a s t m o d i f i e d >  
     < d a t a b a s e > D O C S < / d a t a b a s e >  
 < / p r o p e r t i e s > 
</file>

<file path=customXml/itemProps1.xml><?xml version="1.0" encoding="utf-8"?>
<ds:datastoreItem xmlns:ds="http://schemas.openxmlformats.org/officeDocument/2006/customXml" ds:itemID="{F9783A9B-A6F6-4F0F-8AB7-0B392B378287}">
  <ds:schemaRefs>
    <ds:schemaRef ds:uri="http://www.imanage.com/work/xmlschema"/>
  </ds:schemaRefs>
</ds:datastoreItem>
</file>

<file path=customXml/itemProps2.xml><?xml version="1.0" encoding="utf-8"?>
<ds:datastoreItem xmlns:ds="http://schemas.openxmlformats.org/officeDocument/2006/customXml" ds:itemID="{26C94F15-EF0E-444C-A6E8-EF7B59845591}">
  <ds:schemaRefs>
    <ds:schemaRef ds:uri="http://schemas.openxmlformats.org/officeDocument/2006/bibliography"/>
  </ds:schemaRefs>
</ds:datastoreItem>
</file>

<file path=customXml/itemProps3.xml><?xml version="1.0" encoding="utf-8"?>
<ds:datastoreItem xmlns:ds="http://schemas.openxmlformats.org/officeDocument/2006/customXml" ds:itemID="{437B052F-FBC9-4085-A0D9-12B4DCE1A51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4770</Words>
  <Characters>25758</Characters>
  <Application>Microsoft Office Word</Application>
  <DocSecurity>8</DocSecurity>
  <Lines>214</Lines>
  <Paragraphs>60</Paragraphs>
  <ScaleCrop>false</ScaleCrop>
  <HeadingPairs>
    <vt:vector size="2" baseType="variant">
      <vt:variant>
        <vt:lpstr>Título</vt:lpstr>
      </vt:variant>
      <vt:variant>
        <vt:i4>1</vt:i4>
      </vt:variant>
    </vt:vector>
  </HeadingPairs>
  <TitlesOfParts>
    <vt:vector size="1" baseType="lpstr">
      <vt:lpstr>GP INVESTMENTS, LIMITED</vt:lpstr>
    </vt:vector>
  </TitlesOfParts>
  <Company>Pinheiro Guimaraes Advogados</Company>
  <LinksUpToDate>false</LinksUpToDate>
  <CharactersWithSpaces>30468</CharactersWithSpaces>
  <SharedDoc>false</SharedDoc>
  <HLinks>
    <vt:vector size="18" baseType="variant">
      <vt:variant>
        <vt:i4>2031676</vt:i4>
      </vt:variant>
      <vt:variant>
        <vt:i4>102</vt:i4>
      </vt:variant>
      <vt:variant>
        <vt:i4>0</vt:i4>
      </vt:variant>
      <vt:variant>
        <vt:i4>5</vt:i4>
      </vt:variant>
      <vt:variant>
        <vt:lpwstr>http://www.bradescobbi.com.br/Site/Ofertas_Publicas/Default.aspx</vt:lpwstr>
      </vt:variant>
      <vt:variant>
        <vt:lpwstr/>
      </vt:variant>
      <vt:variant>
        <vt:i4>2621494</vt:i4>
      </vt:variant>
      <vt:variant>
        <vt:i4>99</vt:i4>
      </vt:variant>
      <vt:variant>
        <vt:i4>0</vt:i4>
      </vt:variant>
      <vt:variant>
        <vt:i4>5</vt:i4>
      </vt:variant>
      <vt:variant>
        <vt:lpwstr>http://www.merrilllynch-brasil.com.br/</vt:lpwstr>
      </vt:variant>
      <vt:variant>
        <vt:lpwstr/>
      </vt:variant>
      <vt:variant>
        <vt:i4>6291552</vt:i4>
      </vt:variant>
      <vt:variant>
        <vt:i4>96</vt:i4>
      </vt:variant>
      <vt:variant>
        <vt:i4>0</vt:i4>
      </vt:variant>
      <vt:variant>
        <vt:i4>5</vt:i4>
      </vt:variant>
      <vt:variant>
        <vt:lpwstr>http://www.jpmorgan.com/pages/jpmorgan/brazil/pt/business/prospectos/unidas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INVESTMENTS, LIMITED</dc:title>
  <dc:creator>Pinheiro Guimarães - Advogados</dc:creator>
  <cp:keywords>Pedido;Reserva;Ações</cp:keywords>
  <cp:lastModifiedBy>Pinheiro Guimarães</cp:lastModifiedBy>
  <cp:revision>9</cp:revision>
  <cp:lastPrinted>2021-08-20T21:50:00Z</cp:lastPrinted>
  <dcterms:created xsi:type="dcterms:W3CDTF">2023-09-05T14:36:00Z</dcterms:created>
  <dcterms:modified xsi:type="dcterms:W3CDTF">2023-09-05T15:31:00Z</dcterms:modified>
</cp:coreProperties>
</file>