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24E0C" w14:textId="73A8DA2E" w:rsidR="00924522" w:rsidRPr="00924522" w:rsidRDefault="00924522" w:rsidP="00924522">
      <w:pPr>
        <w:shd w:val="clear" w:color="auto" w:fill="FFFFFF"/>
        <w:spacing w:after="100" w:afterAutospacing="1" w:line="240" w:lineRule="auto"/>
        <w:outlineLvl w:val="0"/>
        <w:rPr>
          <w:rFonts w:ascii="Open Sans" w:eastAsia="Times New Roman" w:hAnsi="Open Sans" w:cs="Open Sans"/>
          <w:color w:val="000000"/>
          <w:kern w:val="36"/>
          <w:sz w:val="48"/>
          <w:szCs w:val="48"/>
          <w:lang w:eastAsia="pl-PL"/>
          <w14:ligatures w14:val="none"/>
        </w:rPr>
      </w:pPr>
      <w:r w:rsidRPr="00924522">
        <w:rPr>
          <w:rFonts w:ascii="Open Sans" w:eastAsia="Times New Roman" w:hAnsi="Open Sans" w:cs="Open Sans"/>
          <w:color w:val="000000"/>
          <w:kern w:val="36"/>
          <w:sz w:val="48"/>
          <w:szCs w:val="48"/>
          <w:lang w:eastAsia="pl-PL"/>
          <w14:ligatures w14:val="none"/>
        </w:rPr>
        <w:t>ZASADY URLOPOWANIA</w:t>
      </w:r>
      <w:r w:rsidRPr="00924522">
        <w:rPr>
          <w:rFonts w:ascii="Open Sans" w:eastAsia="Times New Roman" w:hAnsi="Open Sans" w:cs="Open Sans"/>
          <w:color w:val="000000"/>
          <w:kern w:val="36"/>
          <w:sz w:val="48"/>
          <w:szCs w:val="48"/>
          <w:lang w:eastAsia="pl-PL"/>
          <w14:ligatures w14:val="none"/>
        </w:rPr>
        <w:t xml:space="preserve"> WYCHOWANKÓW</w:t>
      </w:r>
    </w:p>
    <w:p w14:paraId="391C7663" w14:textId="7FE16D8D" w:rsidR="00924522" w:rsidRPr="00924522" w:rsidRDefault="00924522" w:rsidP="00924522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l-PL"/>
          <w14:ligatures w14:val="none"/>
        </w:rPr>
      </w:pPr>
      <w:r w:rsidRPr="00924522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pl-PL"/>
          <w14:ligatures w14:val="none"/>
        </w:rPr>
        <w:t>Zasady i warunki obowiązujące podczas opuszczania ośrodka przez wychowanków w celu wyjazdu na urlop:</w:t>
      </w:r>
    </w:p>
    <w:p w14:paraId="13F6960D" w14:textId="77777777" w:rsidR="00924522" w:rsidRPr="00924522" w:rsidRDefault="00924522" w:rsidP="00924522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l-PL"/>
          <w14:ligatures w14:val="none"/>
        </w:rPr>
      </w:pPr>
      <w:r w:rsidRPr="00924522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l-PL"/>
          <w14:ligatures w14:val="none"/>
        </w:rPr>
        <w:t>1. Wychowanek ubiegający się o wydanie przepustki upoważniającej do wyjazdu powinien posiadać:</w:t>
      </w:r>
    </w:p>
    <w:p w14:paraId="75E71B47" w14:textId="77777777" w:rsidR="00924522" w:rsidRPr="00924522" w:rsidRDefault="00924522" w:rsidP="00924522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l-PL"/>
          <w14:ligatures w14:val="none"/>
        </w:rPr>
      </w:pPr>
      <w:r w:rsidRPr="00924522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l-PL"/>
          <w14:ligatures w14:val="none"/>
        </w:rPr>
        <w:t>a) zgodę właściwego sadu rodzinnego,</w:t>
      </w:r>
    </w:p>
    <w:p w14:paraId="3E0E7997" w14:textId="77777777" w:rsidR="00924522" w:rsidRPr="00924522" w:rsidRDefault="00924522" w:rsidP="00924522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l-PL"/>
          <w14:ligatures w14:val="none"/>
        </w:rPr>
      </w:pPr>
      <w:r w:rsidRPr="00924522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l-PL"/>
          <w14:ligatures w14:val="none"/>
        </w:rPr>
        <w:t>b) pisemną zgodę rodziców, opiekunów lub członków rodziny, do których się udaje na przepustkę oraz pisemną zgodę na samodzielny przejazd z ośrodka do miejsca urlopowania,</w:t>
      </w:r>
    </w:p>
    <w:p w14:paraId="4C5B6701" w14:textId="77777777" w:rsidR="00924522" w:rsidRPr="00924522" w:rsidRDefault="00924522" w:rsidP="00924522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l-PL"/>
          <w14:ligatures w14:val="none"/>
        </w:rPr>
      </w:pPr>
      <w:r w:rsidRPr="00924522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l-PL"/>
          <w14:ligatures w14:val="none"/>
        </w:rPr>
        <w:t>c) zgodę Dyrekcji Ośrodka,</w:t>
      </w:r>
    </w:p>
    <w:p w14:paraId="698B6056" w14:textId="77777777" w:rsidR="00924522" w:rsidRPr="00924522" w:rsidRDefault="00924522" w:rsidP="00924522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l-PL"/>
          <w14:ligatures w14:val="none"/>
        </w:rPr>
      </w:pPr>
      <w:r w:rsidRPr="00924522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l-PL"/>
          <w14:ligatures w14:val="none"/>
        </w:rPr>
        <w:t>d) kartę obiegową podpisana przez wszystkie osoby upoważnione,</w:t>
      </w:r>
    </w:p>
    <w:p w14:paraId="22FBAE51" w14:textId="77777777" w:rsidR="00924522" w:rsidRPr="00924522" w:rsidRDefault="00924522" w:rsidP="00924522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l-PL"/>
          <w14:ligatures w14:val="none"/>
        </w:rPr>
      </w:pPr>
      <w:r w:rsidRPr="00924522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l-PL"/>
          <w14:ligatures w14:val="none"/>
        </w:rPr>
        <w:t>e) bilet lub kwotę pieniędzy na jego zakup.</w:t>
      </w:r>
      <w:r w:rsidRPr="00924522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l-PL"/>
          <w14:ligatures w14:val="none"/>
        </w:rPr>
        <w:br/>
        <w:t> </w:t>
      </w:r>
    </w:p>
    <w:p w14:paraId="2C5B228F" w14:textId="77777777" w:rsidR="00924522" w:rsidRPr="00924522" w:rsidRDefault="00924522" w:rsidP="00924522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l-PL"/>
          <w14:ligatures w14:val="none"/>
        </w:rPr>
      </w:pPr>
      <w:r w:rsidRPr="00924522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l-PL"/>
          <w14:ligatures w14:val="none"/>
        </w:rPr>
        <w:t>2. Urlopowanie wychowanka, poza przypadkami uzasadnionymi ważnymi przyczynami lub wypadkami losowymi, powinno następować w dniach wolnych od nauki szkolnej.</w:t>
      </w:r>
      <w:r w:rsidRPr="00924522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l-PL"/>
          <w14:ligatures w14:val="none"/>
        </w:rPr>
        <w:br/>
        <w:t> </w:t>
      </w:r>
    </w:p>
    <w:p w14:paraId="3F498637" w14:textId="77777777" w:rsidR="00924522" w:rsidRPr="00924522" w:rsidRDefault="00924522" w:rsidP="00924522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l-PL"/>
          <w14:ligatures w14:val="none"/>
        </w:rPr>
      </w:pPr>
      <w:r w:rsidRPr="00924522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l-PL"/>
          <w14:ligatures w14:val="none"/>
        </w:rPr>
        <w:t>3. Wychowanek nabywa prawa do urlopów i przepustek po upływie 4 tygodni od dnia doprowadzenia do Ośrodka.</w:t>
      </w:r>
      <w:r w:rsidRPr="00924522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l-PL"/>
          <w14:ligatures w14:val="none"/>
        </w:rPr>
        <w:br/>
        <w:t> </w:t>
      </w:r>
    </w:p>
    <w:p w14:paraId="02AEC3A7" w14:textId="77777777" w:rsidR="00924522" w:rsidRPr="00924522" w:rsidRDefault="00924522" w:rsidP="00924522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l-PL"/>
          <w14:ligatures w14:val="none"/>
        </w:rPr>
      </w:pPr>
      <w:r w:rsidRPr="00924522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l-PL"/>
          <w14:ligatures w14:val="none"/>
        </w:rPr>
        <w:t>4. W sytuacjach wyjątkowych Dyrektor Ośrodka może podjąć decyzję o skróceniu tego okresu.</w:t>
      </w:r>
      <w:r w:rsidRPr="00924522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l-PL"/>
          <w14:ligatures w14:val="none"/>
        </w:rPr>
        <w:br/>
        <w:t> </w:t>
      </w:r>
    </w:p>
    <w:p w14:paraId="05947EB7" w14:textId="77777777" w:rsidR="00924522" w:rsidRPr="00924522" w:rsidRDefault="00924522" w:rsidP="00924522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l-PL"/>
          <w14:ligatures w14:val="none"/>
        </w:rPr>
      </w:pPr>
      <w:r w:rsidRPr="00924522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l-PL"/>
          <w14:ligatures w14:val="none"/>
        </w:rPr>
        <w:t>5. Wniosek o wyrażenie przez sąd rodzinny zgody na urlopowanie składa wicedyrektor ds. wychowawczych na prośbę wychowawcy odpowiedzialnego za realizację indywidualnego planu resocjalizacji wychowanka.</w:t>
      </w:r>
      <w:r w:rsidRPr="00924522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l-PL"/>
          <w14:ligatures w14:val="none"/>
        </w:rPr>
        <w:br/>
        <w:t> </w:t>
      </w:r>
    </w:p>
    <w:p w14:paraId="2CCDE9EE" w14:textId="77777777" w:rsidR="00924522" w:rsidRPr="00924522" w:rsidRDefault="00924522" w:rsidP="00924522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l-PL"/>
          <w14:ligatures w14:val="none"/>
        </w:rPr>
      </w:pPr>
      <w:r w:rsidRPr="00924522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l-PL"/>
          <w14:ligatures w14:val="none"/>
        </w:rPr>
        <w:lastRenderedPageBreak/>
        <w:t>6. Wychowawca składając prośbę powinien posiadać aktualną informację dotyczącą zachowania wychowanka i jego postępów w nauce oraz środowiska, w którym wychowanek będzie przebywał podczas urlopu.</w:t>
      </w:r>
    </w:p>
    <w:p w14:paraId="0694958B" w14:textId="77777777" w:rsidR="003976EE" w:rsidRDefault="003976EE"/>
    <w:sectPr w:rsidR="00397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EE"/>
    <w:rsid w:val="003976EE"/>
    <w:rsid w:val="0092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68958"/>
  <w15:chartTrackingRefBased/>
  <w15:docId w15:val="{CF6D1185-A93A-45E7-9DAF-1FE73A34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245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452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924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9245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5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Zwolinski Dominik</dc:creator>
  <cp:keywords/>
  <dc:description/>
  <cp:lastModifiedBy>Zwolinski Dominik</cp:lastModifiedBy>
  <cp:revision>2</cp:revision>
  <dcterms:created xsi:type="dcterms:W3CDTF">2023-07-22T17:20:00Z</dcterms:created>
  <dcterms:modified xsi:type="dcterms:W3CDTF">2023-07-22T17:20:00Z</dcterms:modified>
</cp:coreProperties>
</file>