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67" w:rsidRPr="00083579" w:rsidRDefault="00D67A67" w:rsidP="00D67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79">
        <w:rPr>
          <w:rFonts w:ascii="Times New Roman" w:hAnsi="Times New Roman" w:cs="Times New Roman"/>
          <w:b/>
          <w:sz w:val="24"/>
          <w:szCs w:val="24"/>
        </w:rPr>
        <w:t>OPIS PROJEKTU</w:t>
      </w:r>
    </w:p>
    <w:p w:rsidR="00D67A67" w:rsidRPr="00083579" w:rsidRDefault="00D67A67" w:rsidP="00D67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79">
        <w:rPr>
          <w:rFonts w:ascii="Times New Roman" w:hAnsi="Times New Roman" w:cs="Times New Roman"/>
          <w:b/>
          <w:sz w:val="24"/>
          <w:szCs w:val="24"/>
        </w:rPr>
        <w:t>„Dostępna Szkoła – innowacyjne rozwiązania w kreowaniu przyjaznej przestrzeni edukacyjnej z uwzględnieniem potrzeb uczniów oraz otoczenia”</w:t>
      </w:r>
    </w:p>
    <w:p w:rsidR="00D67A67" w:rsidRPr="00083579" w:rsidRDefault="00D67A67" w:rsidP="00D67A67">
      <w:pPr>
        <w:spacing w:line="24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0F467D">
        <w:rPr>
          <w:rFonts w:ascii="Times New Roman" w:hAnsi="Times New Roman" w:cs="Times New Roman"/>
          <w:b/>
          <w:sz w:val="24"/>
          <w:szCs w:val="24"/>
        </w:rPr>
        <w:t xml:space="preserve">Projekt „Dostępna Szkoła”  będzie realizowany w Szkole Podstawowej nr 3 oraz </w:t>
      </w:r>
      <w:r w:rsidRPr="00194967">
        <w:rPr>
          <w:rFonts w:ascii="Times New Roman" w:hAnsi="Times New Roman" w:cs="Times New Roman"/>
          <w:b/>
          <w:sz w:val="24"/>
          <w:szCs w:val="24"/>
          <w:u w:val="single"/>
        </w:rPr>
        <w:t>Szkole Podstawowej nr 4</w:t>
      </w:r>
      <w:r w:rsidRPr="00083579">
        <w:rPr>
          <w:rFonts w:ascii="Times New Roman" w:hAnsi="Times New Roman" w:cs="Times New Roman"/>
          <w:sz w:val="24"/>
          <w:szCs w:val="24"/>
        </w:rPr>
        <w:t xml:space="preserve"> wchodzących w skład Zespołu Placówek im. Jana Pawła II </w:t>
      </w:r>
      <w:r w:rsidRPr="00083579">
        <w:rPr>
          <w:rFonts w:ascii="Times New Roman" w:hAnsi="Times New Roman" w:cs="Times New Roman"/>
          <w:sz w:val="24"/>
          <w:szCs w:val="24"/>
        </w:rPr>
        <w:br/>
        <w:t xml:space="preserve">w Lubaczowie </w:t>
      </w:r>
      <w:r w:rsidRPr="00194967">
        <w:rPr>
          <w:rFonts w:ascii="Times New Roman" w:hAnsi="Times New Roman" w:cs="Times New Roman"/>
          <w:b/>
          <w:sz w:val="24"/>
          <w:szCs w:val="24"/>
          <w:u w:val="single"/>
        </w:rPr>
        <w:t>w okresie styczeń 2022- czerwiec  2023r.</w:t>
      </w:r>
      <w:r w:rsidRPr="00083579">
        <w:rPr>
          <w:rFonts w:ascii="Times New Roman" w:hAnsi="Times New Roman" w:cs="Times New Roman"/>
          <w:sz w:val="24"/>
          <w:szCs w:val="24"/>
        </w:rPr>
        <w:t xml:space="preserve"> Jest projektem grantowym prowadzonym przez </w:t>
      </w:r>
      <w:r w:rsidRPr="00083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Rzeszowską Agencję Rozwoju Regionalnego S.A. w partnerstwie ze Stowarzyszeniem Młodych Lubuszan i Politechniką Gdańską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83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finansowanym </w:t>
      </w:r>
      <w:r w:rsidRPr="00083579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 środków Europejskiego Funduszu Społecznego w ramach Programu Operacyjnego Wiedza Edukacja Rozwój, oś priorytetow</w:t>
      </w:r>
      <w:bookmarkStart w:id="0" w:name="_GoBack"/>
      <w:bookmarkEnd w:id="0"/>
      <w:r w:rsidRPr="00083579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IV: Innowacje społeczne i współpraca ponadnarodowa, działanie 4.1 Innowacje społeczne.</w:t>
      </w:r>
    </w:p>
    <w:p w:rsidR="00D67A67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67D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Głównym założeniem projektu jest </w:t>
      </w:r>
      <w:r w:rsidRPr="000F4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eliminowanie barier w zakresie szeroko rozumianej dostępności funkcjonowania szkól podstawowych</w:t>
      </w:r>
      <w:r w:rsidRPr="00083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 jest odpowiedzią na potrzeby rosnącej liczby dzieci z niepełnosprawnościami oraz ze specjalnymi potrzebami edukacyjnymi, a jednocześnie grupy docelowej kształconej w szkołach podstawowych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083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Zespole Szkół im. Jana Pawła II w Lubaczowie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67A67" w:rsidRPr="00083579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35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Jego realizacja została poprzedzona audytami dostępności w obu szkołach, dzięki którym możliwe było pełne zdiagnozowanie ich potrzeb i dopasowanie wsparcia do indywidualnej sytuacji każdej placówki. Wnioski z powyższych analiz znalazły odzwierciedlenie w opracowanym w każdej ze szkół Indywidualnym Planie Poprawy Dostępności (IPPD).</w:t>
      </w:r>
    </w:p>
    <w:p w:rsidR="00D67A67" w:rsidRPr="000F467D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F4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Plany dostępności obejmują przeprowadzenie działań w obu szkołach w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czterech</w:t>
      </w:r>
      <w:r w:rsidRPr="000F4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podstawowych obszarach: architektonicznym, technicznym, </w:t>
      </w:r>
      <w:proofErr w:type="spellStart"/>
      <w:r w:rsidRPr="000F4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edukacyjno</w:t>
      </w:r>
      <w:proofErr w:type="spellEnd"/>
      <w:r w:rsidRPr="000F46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 społecznym oraz organizacyjnym. </w:t>
      </w:r>
    </w:p>
    <w:p w:rsidR="00D67A67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0F467D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Na ich realizację została przyznana całkowita kwota dotacji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:</w:t>
      </w:r>
      <w:r w:rsidRPr="000F467D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0F467D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1 296 511, 50 PLN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.</w:t>
      </w:r>
    </w:p>
    <w:p w:rsidR="00D67A67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3E0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 ramach obszaru architektonicznego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planowana jest likwidacja barier i dostosowanie obiektów objętych programem do potrzeb osób niepełnosprawnych. Modernizacja obejmie dojście do obiektów oświatowych  oraz kluczowe prace remontowe w obrębie: wejść do budynków, szatni, komunikacji poziomej i pionowej,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lekcyjnych,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rewalidacyjnych, sportowych, stołówki szkolnej, biblioteki, świetlicy oraz pomieszczeń sanitarnych, zgodnie z wymogami określonymi w Modelu Dostępnej Szkoły. </w:t>
      </w:r>
    </w:p>
    <w:p w:rsidR="00D67A67" w:rsidRPr="006E7B66" w:rsidRDefault="00D67A67" w:rsidP="00D67A67">
      <w:pPr>
        <w:pStyle w:val="Default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Działania  </w:t>
      </w:r>
      <w:r w:rsidRPr="00812FDC">
        <w:rPr>
          <w:rFonts w:ascii="Times New Roman" w:hAnsi="Times New Roman" w:cs="Times New Roman"/>
          <w:b/>
          <w:color w:val="222222"/>
          <w:shd w:val="clear" w:color="auto" w:fill="FFFFFF"/>
        </w:rPr>
        <w:t>w obszarze technicznym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projektu obejmą przede wszystkim uzupełnienie wyposażenia szkół służącego testowaniu Modelu m.in.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sal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lekcyjnych,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sal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rewalidacyjnych, gabinetów specjalistycznych, gabinetu profilaktyki zdrowotnej oraz biblioteki, świetlicy i stołówki szkolnej. W ramach tego obszaru planowany jest zakup m.in. sprzętu komputerowego i multimedialnego, mebli, </w:t>
      </w:r>
      <w:r w:rsidRPr="007C1F99">
        <w:rPr>
          <w:rFonts w:ascii="Times New Roman" w:hAnsi="Times New Roman" w:cs="Times New Roman"/>
          <w:color w:val="222222"/>
          <w:shd w:val="clear" w:color="auto" w:fill="FFFFFF"/>
        </w:rPr>
        <w:t>pomocy dydaktycznych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specjalistycznych, wyposażenia niezbędnego do organizacji przestrzeni wyciszenia, </w:t>
      </w:r>
      <w:r w:rsidRPr="007C1F99">
        <w:rPr>
          <w:rFonts w:ascii="Times New Roman" w:hAnsi="Times New Roman" w:cs="Times New Roman"/>
          <w:color w:val="222222"/>
          <w:shd w:val="clear" w:color="auto" w:fill="FFFFFF"/>
        </w:rPr>
        <w:t>materiałów i pomocy do zajęć dodatkowych, rozwijających zainteresowania, socjoterapeutycznych, resocjalizacyjnych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 świetlicowych.</w:t>
      </w:r>
      <w:r w:rsidRPr="007C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W</w:t>
      </w:r>
      <w:r w:rsidRPr="006E7B66">
        <w:rPr>
          <w:rFonts w:ascii="Times New Roman" w:hAnsi="Times New Roman" w:cs="Times New Roman"/>
          <w:color w:val="auto"/>
        </w:rPr>
        <w:t xml:space="preserve">ymienione wyposażenie będzie wykorzystywane do wsparcia indywidualnego oraz grupowego i </w:t>
      </w:r>
      <w:r>
        <w:rPr>
          <w:rFonts w:ascii="Times New Roman" w:hAnsi="Times New Roman" w:cs="Times New Roman"/>
          <w:color w:val="auto"/>
        </w:rPr>
        <w:t xml:space="preserve">wynikać będzie z diagnozy </w:t>
      </w:r>
      <w:r w:rsidRPr="006E7B66">
        <w:rPr>
          <w:rFonts w:ascii="Times New Roman" w:hAnsi="Times New Roman" w:cs="Times New Roman"/>
          <w:color w:val="auto"/>
        </w:rPr>
        <w:t xml:space="preserve">specjalnych potrzeb </w:t>
      </w:r>
      <w:r>
        <w:rPr>
          <w:rFonts w:ascii="Times New Roman" w:hAnsi="Times New Roman" w:cs="Times New Roman"/>
          <w:color w:val="auto"/>
        </w:rPr>
        <w:t xml:space="preserve">edukacyjnych </w:t>
      </w:r>
      <w:r w:rsidRPr="006E7B66">
        <w:rPr>
          <w:rFonts w:ascii="Times New Roman" w:hAnsi="Times New Roman" w:cs="Times New Roman"/>
          <w:color w:val="auto"/>
        </w:rPr>
        <w:t>uczniów</w:t>
      </w:r>
      <w:r>
        <w:rPr>
          <w:rFonts w:ascii="Times New Roman" w:hAnsi="Times New Roman" w:cs="Times New Roman"/>
          <w:color w:val="auto"/>
        </w:rPr>
        <w:t>.</w:t>
      </w:r>
    </w:p>
    <w:p w:rsidR="00D67A67" w:rsidRDefault="00D67A67" w:rsidP="00D67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A67" w:rsidRDefault="00D67A67" w:rsidP="00D67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</w:t>
      </w:r>
      <w:proofErr w:type="spellStart"/>
      <w:r w:rsidRPr="00AD29E2">
        <w:rPr>
          <w:rFonts w:ascii="Times New Roman" w:hAnsi="Times New Roman" w:cs="Times New Roman"/>
          <w:b/>
          <w:sz w:val="24"/>
          <w:szCs w:val="24"/>
        </w:rPr>
        <w:t>edukacyjno</w:t>
      </w:r>
      <w:proofErr w:type="spellEnd"/>
      <w:r w:rsidRPr="00AD29E2">
        <w:rPr>
          <w:rFonts w:ascii="Times New Roman" w:hAnsi="Times New Roman" w:cs="Times New Roman"/>
          <w:b/>
          <w:sz w:val="24"/>
          <w:szCs w:val="24"/>
        </w:rPr>
        <w:t xml:space="preserve"> – społeczny</w:t>
      </w:r>
      <w:r>
        <w:rPr>
          <w:rFonts w:ascii="Times New Roman" w:hAnsi="Times New Roman" w:cs="Times New Roman"/>
          <w:sz w:val="24"/>
          <w:szCs w:val="24"/>
        </w:rPr>
        <w:t xml:space="preserve"> zakłada opracowanie i wdrożenie w szkołach realizujących projekt standardów dotyczących m.in. rozpoznawania indywidualnych potrzeb edukacyjnych uczniów, opracowania i wdrażania procedur wielospecjalistycznej oceny funkcjonowania ucznia, indywidualnych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terapeutycznych oraz przydzielania ukierunkowanego wsparcia, ponadto prowadzenia zajęć specjalistycznych, indywidualnych lub w małych grupach, zajęć opiekuńczych, świetlicowych czy rozwijających zainteresowania. </w:t>
      </w:r>
    </w:p>
    <w:p w:rsidR="00D67A67" w:rsidRPr="00415535" w:rsidRDefault="00D67A67" w:rsidP="00D67A67">
      <w:pPr>
        <w:pStyle w:val="Default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W ramach obszaru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społecznego planowane jest także uruchomienie </w:t>
      </w:r>
      <w:r>
        <w:rPr>
          <w:rFonts w:ascii="Times New Roman" w:hAnsi="Times New Roman" w:cs="Times New Roman"/>
        </w:rPr>
        <w:br/>
        <w:t xml:space="preserve">i realizacja w ciągu 10 miesięcy zajęć </w:t>
      </w:r>
      <w:r w:rsidRPr="00415535">
        <w:rPr>
          <w:rFonts w:ascii="Times New Roman" w:hAnsi="Times New Roman" w:cs="Times New Roman"/>
        </w:rPr>
        <w:t>wynikając</w:t>
      </w:r>
      <w:r>
        <w:rPr>
          <w:rFonts w:ascii="Times New Roman" w:hAnsi="Times New Roman" w:cs="Times New Roman"/>
        </w:rPr>
        <w:t>ych</w:t>
      </w:r>
      <w:r w:rsidRPr="00415535">
        <w:rPr>
          <w:rFonts w:ascii="Times New Roman" w:hAnsi="Times New Roman" w:cs="Times New Roman"/>
        </w:rPr>
        <w:t xml:space="preserve"> </w:t>
      </w:r>
      <w:r w:rsidRPr="00415535">
        <w:rPr>
          <w:rFonts w:ascii="Times New Roman" w:hAnsi="Times New Roman" w:cs="Times New Roman"/>
          <w:color w:val="auto"/>
        </w:rPr>
        <w:t>z rozpoznanyc</w:t>
      </w:r>
      <w:r>
        <w:rPr>
          <w:rFonts w:ascii="Times New Roman" w:hAnsi="Times New Roman" w:cs="Times New Roman"/>
          <w:color w:val="auto"/>
        </w:rPr>
        <w:t>h potrzeb edukacyjnych uczniów</w:t>
      </w:r>
      <w:r>
        <w:rPr>
          <w:rFonts w:ascii="Times New Roman" w:hAnsi="Times New Roman" w:cs="Times New Roman"/>
        </w:rPr>
        <w:t xml:space="preserve">, m.in. terapia przez sztukę, terapia uzależnień, kółko ceramiczne, kółko sportowe. </w:t>
      </w:r>
    </w:p>
    <w:p w:rsidR="00D67A67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A67" w:rsidRDefault="00D67A67" w:rsidP="00D67A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</w:t>
      </w:r>
      <w:r w:rsidRPr="00415535">
        <w:rPr>
          <w:rFonts w:ascii="Times New Roman" w:hAnsi="Times New Roman" w:cs="Times New Roman"/>
          <w:b/>
          <w:sz w:val="24"/>
          <w:szCs w:val="24"/>
        </w:rPr>
        <w:t>organizacyjny</w:t>
      </w:r>
      <w:r>
        <w:rPr>
          <w:rFonts w:ascii="Times New Roman" w:hAnsi="Times New Roman" w:cs="Times New Roman"/>
          <w:sz w:val="24"/>
          <w:szCs w:val="24"/>
        </w:rPr>
        <w:t xml:space="preserve"> obejmie natomiast opracowanie i wdrożenie w szkołach rozwiązań służących realizacji potrzeb poprawy dostępności. W tym celu zostaną opracowane m.in. procedury dostępności obowiązujące w szkołach, w tym także w </w:t>
      </w:r>
      <w:r w:rsidRPr="00E1011F">
        <w:rPr>
          <w:rFonts w:ascii="Times New Roman" w:hAnsi="Times New Roman" w:cs="Times New Roman"/>
          <w:sz w:val="24"/>
          <w:szCs w:val="24"/>
        </w:rPr>
        <w:t>zakresie dostępności cyfrowej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E1011F">
        <w:rPr>
          <w:rFonts w:ascii="Times New Roman" w:hAnsi="Times New Roman" w:cs="Times New Roman"/>
          <w:sz w:val="24"/>
          <w:szCs w:val="24"/>
        </w:rPr>
        <w:t>przeprowadz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10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E1011F">
        <w:rPr>
          <w:rFonts w:ascii="Times New Roman" w:hAnsi="Times New Roman" w:cs="Times New Roman"/>
          <w:sz w:val="24"/>
          <w:szCs w:val="24"/>
        </w:rPr>
        <w:t>cykliczn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011F">
        <w:rPr>
          <w:rFonts w:ascii="Times New Roman" w:hAnsi="Times New Roman" w:cs="Times New Roman"/>
          <w:sz w:val="24"/>
          <w:szCs w:val="24"/>
        </w:rPr>
        <w:t xml:space="preserve"> szkole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E1011F">
        <w:rPr>
          <w:rFonts w:ascii="Times New Roman" w:hAnsi="Times New Roman" w:cs="Times New Roman"/>
          <w:sz w:val="24"/>
          <w:szCs w:val="24"/>
        </w:rPr>
        <w:t xml:space="preserve"> dla kadry w zakresie dostępności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404A3">
        <w:rPr>
          <w:rFonts w:ascii="Times New Roman" w:hAnsi="Times New Roman" w:cs="Times New Roman"/>
          <w:sz w:val="24"/>
          <w:szCs w:val="24"/>
        </w:rPr>
        <w:t>pracy z uczniami z różnorodnymi potrzebami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A67" w:rsidRPr="00260BD0" w:rsidRDefault="00D67A67" w:rsidP="00D67A67">
      <w:pPr>
        <w:spacing w:line="24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60BD0">
        <w:rPr>
          <w:rFonts w:ascii="Times New Roman" w:hAnsi="Times New Roman" w:cs="Times New Roman"/>
          <w:sz w:val="24"/>
          <w:szCs w:val="24"/>
        </w:rPr>
        <w:t xml:space="preserve">rojekt stanowi kompleksowy zakres działań służący dostosowaniu szkół podstawowych wchodzących w skład Zespołu Placówek im. Jana Pawła II w Lubaczowie do wymogów szeroko rozumianej dostępności. </w:t>
      </w:r>
      <w:r w:rsidRPr="00260BD0">
        <w:rPr>
          <w:rFonts w:ascii="Times New Roman" w:hAnsi="Times New Roman" w:cs="Times New Roman"/>
          <w:b/>
          <w:sz w:val="24"/>
          <w:szCs w:val="24"/>
        </w:rPr>
        <w:t>U</w:t>
      </w:r>
      <w:r w:rsidRPr="00260BD0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możliwi likwidację barier architektonicznych poprzez przeprowadzenie działań modernizacyjnych w budynkach, poprzez zakup pomocy dydaktycznych i wyposażenia zapewni wsparcie wszechstronnego rozwoju uczniów z niepełnosprawnościami i niedostosowaniem społecznym oraz </w:t>
      </w:r>
      <w:r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przyczyni się do </w:t>
      </w:r>
      <w:r w:rsidRPr="00260BD0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wzrost</w:t>
      </w:r>
      <w:r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260BD0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świadomości oraz kompetencji nauczycieli, wychowawców i specjalistów szkolnych</w:t>
      </w:r>
      <w:r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zakresie dostępności</w:t>
      </w:r>
      <w:r w:rsidRPr="00260BD0"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67A67" w:rsidRPr="00260BD0" w:rsidRDefault="00D67A67" w:rsidP="00D67A67">
      <w:pPr>
        <w:spacing w:line="240" w:lineRule="auto"/>
        <w:ind w:firstLine="708"/>
        <w:jc w:val="both"/>
        <w:rPr>
          <w:rStyle w:val="Pogrubieni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3E50" w:rsidRPr="00A12A09" w:rsidRDefault="00DE3E50" w:rsidP="00A12A09">
      <w:pPr>
        <w:spacing w:after="0"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sectPr w:rsidR="00DE3E50" w:rsidRPr="00A12A09" w:rsidSect="00F719D1">
      <w:headerReference w:type="default" r:id="rId9"/>
      <w:footerReference w:type="default" r:id="rId10"/>
      <w:pgSz w:w="11906" w:h="16838"/>
      <w:pgMar w:top="89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D1" w:rsidRDefault="009F7DD1" w:rsidP="00C04930">
      <w:pPr>
        <w:spacing w:after="0" w:line="240" w:lineRule="auto"/>
      </w:pPr>
      <w:r>
        <w:separator/>
      </w:r>
    </w:p>
  </w:endnote>
  <w:endnote w:type="continuationSeparator" w:id="0">
    <w:p w:rsidR="009F7DD1" w:rsidRDefault="009F7DD1" w:rsidP="00C0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30" w:rsidRDefault="00C04930">
    <w:pPr>
      <w:pStyle w:val="Stopka"/>
    </w:pPr>
    <w:r>
      <w:rPr>
        <w:noProof/>
        <w:lang w:eastAsia="pl-PL"/>
      </w:rPr>
      <w:drawing>
        <wp:inline distT="0" distB="0" distL="0" distR="0" wp14:anchorId="574D5495" wp14:editId="4CB2AA7A">
          <wp:extent cx="5760720" cy="6361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15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04930" w:rsidRDefault="00C049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D1" w:rsidRDefault="009F7DD1" w:rsidP="00C04930">
      <w:pPr>
        <w:spacing w:after="0" w:line="240" w:lineRule="auto"/>
      </w:pPr>
      <w:r>
        <w:separator/>
      </w:r>
    </w:p>
  </w:footnote>
  <w:footnote w:type="continuationSeparator" w:id="0">
    <w:p w:rsidR="009F7DD1" w:rsidRDefault="009F7DD1" w:rsidP="00C0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30" w:rsidRDefault="00C04930" w:rsidP="00C049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F6A4F4" wp14:editId="0B22F63E">
          <wp:extent cx="61341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930" w:rsidRDefault="00C04930">
    <w:pPr>
      <w:pStyle w:val="Nagwek"/>
    </w:pPr>
  </w:p>
  <w:p w:rsidR="00C04930" w:rsidRDefault="00C049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100"/>
    <w:multiLevelType w:val="hybridMultilevel"/>
    <w:tmpl w:val="4D46F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C182D"/>
    <w:multiLevelType w:val="hybridMultilevel"/>
    <w:tmpl w:val="41D8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0"/>
    <w:rsid w:val="000044A1"/>
    <w:rsid w:val="000D27F5"/>
    <w:rsid w:val="002056B2"/>
    <w:rsid w:val="00233B91"/>
    <w:rsid w:val="003D0749"/>
    <w:rsid w:val="00600599"/>
    <w:rsid w:val="007A7CA6"/>
    <w:rsid w:val="008966F6"/>
    <w:rsid w:val="009F7DD1"/>
    <w:rsid w:val="00A12A09"/>
    <w:rsid w:val="00BE6563"/>
    <w:rsid w:val="00C04930"/>
    <w:rsid w:val="00C214A2"/>
    <w:rsid w:val="00CD564A"/>
    <w:rsid w:val="00D67A67"/>
    <w:rsid w:val="00D71620"/>
    <w:rsid w:val="00D85827"/>
    <w:rsid w:val="00DE3E50"/>
    <w:rsid w:val="00F50A58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930"/>
    <w:pPr>
      <w:suppressAutoHyphens/>
      <w:spacing w:after="160" w:line="259" w:lineRule="auto"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93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930"/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930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0D27F5"/>
    <w:rPr>
      <w:b/>
      <w:bCs/>
    </w:rPr>
  </w:style>
  <w:style w:type="table" w:styleId="Tabela-Siatka">
    <w:name w:val="Table Grid"/>
    <w:basedOn w:val="Standardowy"/>
    <w:uiPriority w:val="59"/>
    <w:rsid w:val="00A1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CA6"/>
    <w:pPr>
      <w:ind w:left="720"/>
      <w:contextualSpacing/>
    </w:p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160" w:line="259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930"/>
    <w:pPr>
      <w:suppressAutoHyphens/>
      <w:spacing w:after="160" w:line="259" w:lineRule="auto"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93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930"/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930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0D27F5"/>
    <w:rPr>
      <w:b/>
      <w:bCs/>
    </w:rPr>
  </w:style>
  <w:style w:type="table" w:styleId="Tabela-Siatka">
    <w:name w:val="Table Grid"/>
    <w:basedOn w:val="Standardowy"/>
    <w:uiPriority w:val="59"/>
    <w:rsid w:val="00A1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CA6"/>
    <w:pPr>
      <w:ind w:left="720"/>
      <w:contextualSpacing/>
    </w:p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160" w:line="259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27D5-7E25-40C1-834C-F6E1B6B1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cp:lastPrinted>2022-02-28T19:09:00Z</cp:lastPrinted>
  <dcterms:created xsi:type="dcterms:W3CDTF">2022-02-28T17:24:00Z</dcterms:created>
  <dcterms:modified xsi:type="dcterms:W3CDTF">2022-12-11T20:44:00Z</dcterms:modified>
</cp:coreProperties>
</file>